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D1" w:rsidRDefault="007C5BD1" w:rsidP="007C5BD1">
      <w:pPr>
        <w:pStyle w:val="Ttulo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4820442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Acolchados y </w:t>
      </w:r>
      <w:proofErr w:type="spellStart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>su</w:t>
      </w:r>
      <w:proofErr w:type="spellEnd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efe</w:t>
      </w:r>
      <w:bookmarkStart w:id="1" w:name="_GoBack"/>
      <w:bookmarkEnd w:id="1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cto sobre el control y la </w:t>
      </w:r>
      <w:proofErr w:type="spellStart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>biología</w:t>
      </w:r>
      <w:proofErr w:type="spellEnd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la </w:t>
      </w:r>
      <w:proofErr w:type="spellStart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>juncia</w:t>
      </w:r>
      <w:proofErr w:type="spellEnd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Pr="007C5BD1">
        <w:rPr>
          <w:rFonts w:ascii="Times New Roman" w:hAnsi="Times New Roman" w:cs="Times New Roman"/>
          <w:b/>
          <w:i/>
          <w:color w:val="auto"/>
          <w:sz w:val="24"/>
          <w:szCs w:val="24"/>
        </w:rPr>
        <w:t>Cyperus</w:t>
      </w:r>
      <w:proofErr w:type="spellEnd"/>
      <w:r w:rsidRPr="007C5BD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7C5BD1">
        <w:rPr>
          <w:rFonts w:ascii="Times New Roman" w:hAnsi="Times New Roman" w:cs="Times New Roman"/>
          <w:b/>
          <w:i/>
          <w:color w:val="auto"/>
          <w:sz w:val="24"/>
          <w:szCs w:val="24"/>
        </w:rPr>
        <w:t>rotundus</w:t>
      </w:r>
      <w:proofErr w:type="spellEnd"/>
      <w:r w:rsidRPr="007C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L.)</w:t>
      </w:r>
    </w:p>
    <w:p w:rsidR="007C5BD1" w:rsidRDefault="007C5BD1" w:rsidP="007C5BD1">
      <w:pPr>
        <w:jc w:val="center"/>
      </w:pPr>
      <w:r>
        <w:t xml:space="preserve">Ana Isabel </w:t>
      </w:r>
      <w:proofErr w:type="spellStart"/>
      <w:r>
        <w:t>Marí</w:t>
      </w:r>
      <w:proofErr w:type="spellEnd"/>
      <w:r>
        <w:t xml:space="preserve"> León.</w:t>
      </w:r>
    </w:p>
    <w:p w:rsidR="007C5BD1" w:rsidRDefault="007C5BD1" w:rsidP="007C5BD1">
      <w:pPr>
        <w:jc w:val="center"/>
      </w:pPr>
      <w:r>
        <w:t xml:space="preserve">Centro de investigación y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Agroalimentaria</w:t>
      </w:r>
      <w:proofErr w:type="spellEnd"/>
      <w:r>
        <w:t xml:space="preserve"> de Aragón.</w:t>
      </w:r>
    </w:p>
    <w:p w:rsidR="007C5BD1" w:rsidRDefault="007C5BD1" w:rsidP="007C5BD1">
      <w:pPr>
        <w:jc w:val="center"/>
      </w:pPr>
      <w:proofErr w:type="spellStart"/>
      <w:r>
        <w:t>Montañana</w:t>
      </w:r>
      <w:proofErr w:type="spellEnd"/>
      <w:r>
        <w:t>. Zaragoza. España.</w:t>
      </w:r>
    </w:p>
    <w:p w:rsidR="007C5BD1" w:rsidRPr="007C5BD1" w:rsidRDefault="007C5BD1" w:rsidP="007C5BD1">
      <w:pPr>
        <w:jc w:val="center"/>
      </w:pPr>
      <w:r>
        <w:t>(aimari@cita-aragon.es)</w:t>
      </w:r>
    </w:p>
    <w:p w:rsidR="007C5BD1" w:rsidRDefault="007C5BD1" w:rsidP="007B5E0E">
      <w:pPr>
        <w:pStyle w:val="Ttulo2"/>
        <w:spacing w:before="90"/>
        <w:ind w:left="4502"/>
      </w:pPr>
    </w:p>
    <w:p w:rsidR="007B5E0E" w:rsidRDefault="007B5E0E" w:rsidP="007B5E0E">
      <w:pPr>
        <w:pStyle w:val="Ttulo2"/>
        <w:spacing w:before="90"/>
        <w:ind w:left="4502"/>
      </w:pPr>
      <w:r>
        <w:t>Resumen</w:t>
      </w:r>
      <w:bookmarkEnd w:id="0"/>
    </w:p>
    <w:p w:rsidR="007B5E0E" w:rsidRDefault="007B5E0E" w:rsidP="007B5E0E">
      <w:pPr>
        <w:pStyle w:val="Textoindependiente"/>
        <w:spacing w:before="4"/>
        <w:rPr>
          <w:b/>
          <w:sz w:val="32"/>
        </w:rPr>
      </w:pPr>
    </w:p>
    <w:p w:rsidR="007B5E0E" w:rsidRDefault="007B5E0E" w:rsidP="007B5E0E">
      <w:pPr>
        <w:pStyle w:val="Textoindependiente"/>
        <w:spacing w:line="360" w:lineRule="auto"/>
        <w:ind w:left="100" w:right="155" w:firstLine="708"/>
        <w:jc w:val="both"/>
      </w:pPr>
      <w:r>
        <w:t>Una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malas</w:t>
      </w:r>
      <w:r>
        <w:rPr>
          <w:spacing w:val="-7"/>
        </w:rPr>
        <w:t xml:space="preserve"> </w:t>
      </w:r>
      <w:proofErr w:type="spellStart"/>
      <w:r>
        <w:t>hierbas</w:t>
      </w:r>
      <w:proofErr w:type="spellEnd"/>
      <w:r>
        <w:rPr>
          <w:spacing w:val="-5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problemáticas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mundial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i/>
        </w:rPr>
        <w:t>Cyperus</w:t>
      </w:r>
      <w:r>
        <w:rPr>
          <w:i/>
          <w:spacing w:val="-7"/>
        </w:rPr>
        <w:t xml:space="preserve"> </w:t>
      </w:r>
      <w:r>
        <w:rPr>
          <w:i/>
        </w:rPr>
        <w:t>rotundus</w:t>
      </w:r>
      <w:r>
        <w:rPr>
          <w:i/>
          <w:spacing w:val="-4"/>
        </w:rPr>
        <w:t xml:space="preserve"> </w:t>
      </w:r>
      <w:r>
        <w:rPr>
          <w:spacing w:val="-3"/>
        </w:rPr>
        <w:t>L.</w:t>
      </w:r>
      <w:r>
        <w:rPr>
          <w:spacing w:val="-7"/>
        </w:rPr>
        <w:t xml:space="preserve"> </w:t>
      </w:r>
      <w:r>
        <w:t>(</w:t>
      </w:r>
      <w:proofErr w:type="spellStart"/>
      <w:r>
        <w:t>juncia</w:t>
      </w:r>
      <w:proofErr w:type="spellEnd"/>
      <w:r>
        <w:t xml:space="preserve">) afecta sobre todo a cultivos hortícolas de regadío. Los acolchados plásticos con polietileno (PE) se usan frecuentemente como método de control de malas </w:t>
      </w:r>
      <w:proofErr w:type="spellStart"/>
      <w:r>
        <w:t>hierbas</w:t>
      </w:r>
      <w:proofErr w:type="spellEnd"/>
      <w:r>
        <w:t xml:space="preserve"> en estas condiciones porque, </w:t>
      </w:r>
      <w:proofErr w:type="spellStart"/>
      <w:r>
        <w:t>además</w:t>
      </w:r>
      <w:proofErr w:type="spellEnd"/>
      <w:r>
        <w:t xml:space="preserve">, proporcionan </w:t>
      </w:r>
      <w:proofErr w:type="spellStart"/>
      <w:r>
        <w:t>precocidad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cultivo y una </w:t>
      </w:r>
      <w:proofErr w:type="spellStart"/>
      <w:r>
        <w:t>mejor</w:t>
      </w:r>
      <w:proofErr w:type="spellEnd"/>
      <w:r>
        <w:t xml:space="preserve"> eficiencia del uso del </w:t>
      </w:r>
      <w:proofErr w:type="spellStart"/>
      <w:r>
        <w:t>agua</w:t>
      </w:r>
      <w:proofErr w:type="spellEnd"/>
      <w:r>
        <w:t xml:space="preserve"> de </w:t>
      </w:r>
      <w:proofErr w:type="spellStart"/>
      <w:r>
        <w:t>riego</w:t>
      </w:r>
      <w:proofErr w:type="spellEnd"/>
      <w:r>
        <w:t xml:space="preserve">. Uno de los </w:t>
      </w:r>
      <w:proofErr w:type="spellStart"/>
      <w:r>
        <w:t>principales</w:t>
      </w:r>
      <w:proofErr w:type="spellEnd"/>
      <w:r>
        <w:t xml:space="preserve"> inconvenientes de este método es que </w:t>
      </w:r>
      <w:r>
        <w:rPr>
          <w:i/>
        </w:rPr>
        <w:t xml:space="preserve">C. rotundus </w:t>
      </w:r>
      <w:r>
        <w:t xml:space="preserve">perfora la lámina de acolchado con mucha </w:t>
      </w:r>
      <w:proofErr w:type="spellStart"/>
      <w:r>
        <w:t>facilidad</w:t>
      </w:r>
      <w:proofErr w:type="spellEnd"/>
      <w:r>
        <w:t xml:space="preserve"> quedando como única especie </w:t>
      </w:r>
      <w:proofErr w:type="spellStart"/>
      <w:r>
        <w:t>sin</w:t>
      </w:r>
      <w:proofErr w:type="spellEnd"/>
      <w:r>
        <w:t xml:space="preserve"> controlar. </w:t>
      </w:r>
      <w:proofErr w:type="spellStart"/>
      <w:r>
        <w:t>Otro</w:t>
      </w:r>
      <w:proofErr w:type="spellEnd"/>
      <w:r>
        <w:t xml:space="preserve"> inconveniente del uso de PE es que debe retirarse de la parcela tras la </w:t>
      </w:r>
      <w:proofErr w:type="spellStart"/>
      <w:r>
        <w:t>cosecha</w:t>
      </w:r>
      <w:proofErr w:type="spellEnd"/>
      <w:r>
        <w:t xml:space="preserve">. Si la recolección del cultivo es mecánica, las láminas se rompen quedando fragmentos que, aparte de contaminar el </w:t>
      </w:r>
      <w:proofErr w:type="spellStart"/>
      <w:r>
        <w:t>suelo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interferir en la</w:t>
      </w:r>
      <w:r>
        <w:rPr>
          <w:spacing w:val="-39"/>
        </w:rPr>
        <w:t xml:space="preserve"> </w:t>
      </w:r>
      <w:r>
        <w:t xml:space="preserve">implantación y </w:t>
      </w:r>
      <w:proofErr w:type="spellStart"/>
      <w:r>
        <w:t>desarrollo</w:t>
      </w:r>
      <w:proofErr w:type="spellEnd"/>
      <w:r>
        <w:t xml:space="preserve"> del cultivo </w:t>
      </w:r>
      <w:proofErr w:type="spellStart"/>
      <w:r>
        <w:t>siguiente</w:t>
      </w:r>
      <w:proofErr w:type="spellEnd"/>
      <w:r>
        <w:t xml:space="preserve">. Por tanto, existe la </w:t>
      </w:r>
      <w:proofErr w:type="spellStart"/>
      <w:r>
        <w:t>necesidad</w:t>
      </w:r>
      <w:proofErr w:type="spellEnd"/>
      <w:r>
        <w:t xml:space="preserve"> de buscar </w:t>
      </w:r>
      <w:proofErr w:type="spellStart"/>
      <w:r>
        <w:t>materiales</w:t>
      </w:r>
      <w:proofErr w:type="spellEnd"/>
      <w:r>
        <w:t xml:space="preserve"> alternativos que </w:t>
      </w:r>
      <w:proofErr w:type="spellStart"/>
      <w:r>
        <w:t>mantengan</w:t>
      </w:r>
      <w:proofErr w:type="spellEnd"/>
      <w:r>
        <w:t xml:space="preserve"> las </w:t>
      </w:r>
      <w:proofErr w:type="spellStart"/>
      <w:r>
        <w:t>ventajas</w:t>
      </w:r>
      <w:proofErr w:type="spellEnd"/>
      <w:r>
        <w:t xml:space="preserve"> del PE pero no </w:t>
      </w:r>
      <w:proofErr w:type="spellStart"/>
      <w:r>
        <w:t>dejen</w:t>
      </w:r>
      <w:proofErr w:type="spellEnd"/>
      <w:r>
        <w:t xml:space="preserve"> residuos </w:t>
      </w:r>
      <w:proofErr w:type="spellStart"/>
      <w:r>
        <w:t>indeseables</w:t>
      </w:r>
      <w:proofErr w:type="spellEnd"/>
      <w:r>
        <w:t xml:space="preserve"> en el </w:t>
      </w:r>
      <w:proofErr w:type="spellStart"/>
      <w:r>
        <w:t>suelo</w:t>
      </w:r>
      <w:proofErr w:type="spellEnd"/>
      <w:r>
        <w:t xml:space="preserve"> y/o </w:t>
      </w:r>
      <w:proofErr w:type="spellStart"/>
      <w:r>
        <w:t>tengan</w:t>
      </w:r>
      <w:proofErr w:type="spellEnd"/>
      <w:r>
        <w:t xml:space="preserve"> un control más eficaz sobre </w:t>
      </w:r>
      <w:r>
        <w:rPr>
          <w:i/>
        </w:rPr>
        <w:t>C.</w:t>
      </w:r>
      <w:r>
        <w:rPr>
          <w:i/>
          <w:spacing w:val="-2"/>
        </w:rPr>
        <w:t xml:space="preserve"> </w:t>
      </w:r>
      <w:r>
        <w:rPr>
          <w:i/>
        </w:rPr>
        <w:t>rotundus</w:t>
      </w:r>
      <w:r>
        <w:t>.</w:t>
      </w:r>
    </w:p>
    <w:p w:rsidR="007B5E0E" w:rsidRDefault="007B5E0E" w:rsidP="007B5E0E">
      <w:pPr>
        <w:pStyle w:val="Textoindependiente"/>
        <w:spacing w:before="202" w:line="360" w:lineRule="auto"/>
        <w:ind w:left="100" w:right="155" w:firstLine="720"/>
        <w:jc w:val="both"/>
      </w:pPr>
      <w:r>
        <w:t xml:space="preserve">En este contexto se realizaron diversos </w:t>
      </w:r>
      <w:proofErr w:type="spellStart"/>
      <w:r>
        <w:t>ensayos</w:t>
      </w:r>
      <w:proofErr w:type="spellEnd"/>
      <w:r>
        <w:t xml:space="preserve"> para estudiar las propiedades de</w:t>
      </w:r>
      <w:r>
        <w:rPr>
          <w:spacing w:val="38"/>
        </w:rPr>
        <w:t xml:space="preserve"> </w:t>
      </w:r>
      <w:r>
        <w:t xml:space="preserve">varios </w:t>
      </w:r>
      <w:proofErr w:type="spellStart"/>
      <w:r>
        <w:t>materiales</w:t>
      </w:r>
      <w:proofErr w:type="spellEnd"/>
      <w:r>
        <w:t xml:space="preserve"> biodegradables, tanto plásticos como </w:t>
      </w:r>
      <w:proofErr w:type="spellStart"/>
      <w:r>
        <w:t>papeles</w:t>
      </w:r>
      <w:proofErr w:type="spellEnd"/>
      <w:r>
        <w:t xml:space="preserve">, como posibles alternativas </w:t>
      </w:r>
      <w:proofErr w:type="spellStart"/>
      <w:r>
        <w:t>al</w:t>
      </w:r>
      <w:proofErr w:type="spellEnd"/>
      <w:r>
        <w:t xml:space="preserve"> PE. Para acometer la temática desde diferentes puntos de vista complementarios se han </w:t>
      </w:r>
      <w:proofErr w:type="spellStart"/>
      <w:r>
        <w:t>llevado</w:t>
      </w:r>
      <w:proofErr w:type="spellEnd"/>
      <w:r>
        <w:t xml:space="preserve"> a cabo los </w:t>
      </w:r>
      <w:proofErr w:type="spellStart"/>
      <w:r>
        <w:t>siguientes</w:t>
      </w:r>
      <w:proofErr w:type="spellEnd"/>
      <w:r>
        <w:rPr>
          <w:spacing w:val="-13"/>
        </w:rPr>
        <w:t xml:space="preserve"> </w:t>
      </w:r>
      <w:proofErr w:type="spellStart"/>
      <w:r>
        <w:t>ensayos</w:t>
      </w:r>
      <w:proofErr w:type="spellEnd"/>
      <w:r>
        <w:t>:</w:t>
      </w:r>
      <w:r>
        <w:rPr>
          <w:spacing w:val="-13"/>
        </w:rPr>
        <w:t xml:space="preserve"> </w:t>
      </w:r>
      <w:r>
        <w:t>i)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caracterizado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laboratorio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acolchados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papel</w:t>
      </w:r>
      <w:r>
        <w:rPr>
          <w:spacing w:val="-13"/>
        </w:rPr>
        <w:t xml:space="preserve"> </w:t>
      </w:r>
      <w:proofErr w:type="spellStart"/>
      <w:r>
        <w:t>siguiendo</w:t>
      </w:r>
      <w:proofErr w:type="spellEnd"/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 xml:space="preserve">normas estándar para plástico de </w:t>
      </w:r>
      <w:proofErr w:type="spellStart"/>
      <w:r>
        <w:t>acuerdo</w:t>
      </w:r>
      <w:proofErr w:type="spellEnd"/>
      <w:r>
        <w:t xml:space="preserve"> a los parámetros de </w:t>
      </w:r>
      <w:proofErr w:type="spellStart"/>
      <w:r>
        <w:t>gramaje</w:t>
      </w:r>
      <w:proofErr w:type="spellEnd"/>
      <w:r>
        <w:t xml:space="preserve">, espesor, punción y tracción; a </w:t>
      </w:r>
      <w:proofErr w:type="spellStart"/>
      <w:r>
        <w:t>su</w:t>
      </w:r>
      <w:proofErr w:type="spellEnd"/>
      <w:r>
        <w:t xml:space="preserve"> vez, se </w:t>
      </w:r>
      <w:proofErr w:type="spellStart"/>
      <w:r>
        <w:t>determinó</w:t>
      </w:r>
      <w:proofErr w:type="spellEnd"/>
      <w:r>
        <w:t xml:space="preserve"> el color mediante la escala CIE LAB. </w:t>
      </w:r>
      <w:proofErr w:type="spellStart"/>
      <w:r>
        <w:t>Estos</w:t>
      </w:r>
      <w:proofErr w:type="spellEnd"/>
      <w:r>
        <w:t xml:space="preserve"> datos permiten </w:t>
      </w:r>
      <w:proofErr w:type="spellStart"/>
      <w:r>
        <w:t>ayudar</w:t>
      </w:r>
      <w:proofErr w:type="spellEnd"/>
      <w:r>
        <w:t xml:space="preserve"> a interpretar los resultados </w:t>
      </w:r>
      <w:proofErr w:type="spellStart"/>
      <w:r>
        <w:t>obtenidos</w:t>
      </w:r>
      <w:proofErr w:type="spellEnd"/>
      <w:r>
        <w:t xml:space="preserve"> en los </w:t>
      </w:r>
      <w:proofErr w:type="spellStart"/>
      <w:r>
        <w:t>ensayos</w:t>
      </w:r>
      <w:proofErr w:type="spellEnd"/>
      <w:r>
        <w:t xml:space="preserve"> de campo, especialmente en la instalación en campo, control de malas</w:t>
      </w:r>
      <w:r>
        <w:rPr>
          <w:spacing w:val="-8"/>
        </w:rPr>
        <w:t xml:space="preserve"> </w:t>
      </w:r>
      <w:proofErr w:type="spellStart"/>
      <w:r>
        <w:t>hierbas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degradación.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pretende</w:t>
      </w:r>
      <w:r>
        <w:rPr>
          <w:spacing w:val="-10"/>
        </w:rPr>
        <w:t xml:space="preserve"> </w:t>
      </w:r>
      <w:proofErr w:type="spellStart"/>
      <w:r>
        <w:t>conocer</w:t>
      </w:r>
      <w:proofErr w:type="spellEnd"/>
      <w:r>
        <w:rPr>
          <w:spacing w:val="-9"/>
        </w:rPr>
        <w:t xml:space="preserve"> </w:t>
      </w:r>
      <w:proofErr w:type="spellStart"/>
      <w:r>
        <w:t>cuáles</w:t>
      </w:r>
      <w:proofErr w:type="spellEnd"/>
      <w:r>
        <w:rPr>
          <w:spacing w:val="-9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caracteres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 xml:space="preserve">deben </w:t>
      </w:r>
      <w:proofErr w:type="spellStart"/>
      <w:r>
        <w:t>mejorar</w:t>
      </w:r>
      <w:proofErr w:type="spellEnd"/>
      <w:r>
        <w:t xml:space="preserve"> y en </w:t>
      </w:r>
      <w:proofErr w:type="spellStart"/>
      <w:r>
        <w:t>qué</w:t>
      </w:r>
      <w:proofErr w:type="spellEnd"/>
      <w:r>
        <w:t xml:space="preserve"> medida </w:t>
      </w:r>
      <w:proofErr w:type="spellStart"/>
      <w:r>
        <w:t>según</w:t>
      </w:r>
      <w:proofErr w:type="spellEnd"/>
      <w:r>
        <w:t xml:space="preserve"> la situación a la que </w:t>
      </w:r>
      <w:proofErr w:type="spellStart"/>
      <w:r>
        <w:t>queramos</w:t>
      </w:r>
      <w:proofErr w:type="spellEnd"/>
      <w:r>
        <w:t xml:space="preserve"> adaptar el material (Capítulo</w:t>
      </w:r>
      <w:r>
        <w:rPr>
          <w:spacing w:val="-6"/>
        </w:rPr>
        <w:t xml:space="preserve"> </w:t>
      </w:r>
      <w:r>
        <w:t>1).</w:t>
      </w:r>
    </w:p>
    <w:p w:rsidR="007B5E0E" w:rsidRPr="00E45846" w:rsidRDefault="007B5E0E" w:rsidP="007B5E0E">
      <w:pPr>
        <w:pStyle w:val="Prrafodelista"/>
        <w:numPr>
          <w:ilvl w:val="0"/>
          <w:numId w:val="1"/>
        </w:numPr>
        <w:tabs>
          <w:tab w:val="left" w:pos="1209"/>
        </w:tabs>
        <w:spacing w:before="7" w:line="360" w:lineRule="auto"/>
        <w:ind w:right="153" w:firstLine="720"/>
      </w:pPr>
      <w:proofErr w:type="spellStart"/>
      <w:r w:rsidRPr="00E45846">
        <w:rPr>
          <w:sz w:val="24"/>
        </w:rPr>
        <w:t>Ensayo</w:t>
      </w:r>
      <w:proofErr w:type="spellEnd"/>
      <w:r w:rsidRPr="00E45846">
        <w:rPr>
          <w:sz w:val="24"/>
        </w:rPr>
        <w:t xml:space="preserve"> en campo con cultivo de </w:t>
      </w:r>
      <w:proofErr w:type="spellStart"/>
      <w:r w:rsidRPr="00E45846">
        <w:rPr>
          <w:sz w:val="24"/>
        </w:rPr>
        <w:t>pimiento</w:t>
      </w:r>
      <w:proofErr w:type="spellEnd"/>
      <w:r w:rsidRPr="00E45846">
        <w:rPr>
          <w:sz w:val="24"/>
        </w:rPr>
        <w:t xml:space="preserve"> durante 4 años en los que se </w:t>
      </w:r>
      <w:proofErr w:type="spellStart"/>
      <w:r w:rsidRPr="00E45846">
        <w:rPr>
          <w:sz w:val="24"/>
        </w:rPr>
        <w:t>ensayaron</w:t>
      </w:r>
      <w:proofErr w:type="spellEnd"/>
      <w:r w:rsidRPr="00E45846">
        <w:rPr>
          <w:sz w:val="24"/>
        </w:rPr>
        <w:t xml:space="preserve"> 11 </w:t>
      </w:r>
      <w:proofErr w:type="spellStart"/>
      <w:r w:rsidRPr="00E45846">
        <w:rPr>
          <w:sz w:val="24"/>
        </w:rPr>
        <w:t>materiales</w:t>
      </w:r>
      <w:proofErr w:type="spellEnd"/>
      <w:r w:rsidRPr="00E45846">
        <w:rPr>
          <w:sz w:val="24"/>
        </w:rPr>
        <w:t xml:space="preserve"> biodegradables con el fin de </w:t>
      </w:r>
      <w:proofErr w:type="spellStart"/>
      <w:r w:rsidRPr="00E45846">
        <w:rPr>
          <w:sz w:val="24"/>
        </w:rPr>
        <w:t>evaluar</w:t>
      </w:r>
      <w:proofErr w:type="spellEnd"/>
      <w:r w:rsidRPr="00E45846">
        <w:rPr>
          <w:sz w:val="24"/>
        </w:rPr>
        <w:t xml:space="preserve"> el </w:t>
      </w:r>
      <w:proofErr w:type="spellStart"/>
      <w:r w:rsidRPr="00E45846">
        <w:rPr>
          <w:sz w:val="24"/>
        </w:rPr>
        <w:t>desarrollo</w:t>
      </w:r>
      <w:proofErr w:type="spellEnd"/>
      <w:r w:rsidRPr="00E45846">
        <w:rPr>
          <w:sz w:val="24"/>
        </w:rPr>
        <w:t xml:space="preserve"> </w:t>
      </w:r>
      <w:proofErr w:type="spellStart"/>
      <w:r w:rsidRPr="00E45846">
        <w:rPr>
          <w:sz w:val="24"/>
        </w:rPr>
        <w:t>vegetativo</w:t>
      </w:r>
      <w:proofErr w:type="spellEnd"/>
      <w:r w:rsidRPr="00E45846">
        <w:rPr>
          <w:sz w:val="24"/>
        </w:rPr>
        <w:t xml:space="preserve"> </w:t>
      </w:r>
      <w:r w:rsidRPr="00E45846">
        <w:rPr>
          <w:sz w:val="24"/>
        </w:rPr>
        <w:lastRenderedPageBreak/>
        <w:t xml:space="preserve">y el control de </w:t>
      </w:r>
      <w:proofErr w:type="spellStart"/>
      <w:r w:rsidRPr="00E45846">
        <w:rPr>
          <w:sz w:val="24"/>
        </w:rPr>
        <w:t>juncia</w:t>
      </w:r>
      <w:proofErr w:type="spellEnd"/>
      <w:r w:rsidRPr="00E45846">
        <w:rPr>
          <w:sz w:val="24"/>
        </w:rPr>
        <w:t xml:space="preserve"> en cada material, estimar </w:t>
      </w:r>
      <w:proofErr w:type="spellStart"/>
      <w:r w:rsidRPr="00E45846">
        <w:rPr>
          <w:sz w:val="24"/>
        </w:rPr>
        <w:t>su</w:t>
      </w:r>
      <w:proofErr w:type="spellEnd"/>
      <w:r w:rsidRPr="00E45846">
        <w:rPr>
          <w:sz w:val="24"/>
        </w:rPr>
        <w:t xml:space="preserve"> </w:t>
      </w:r>
      <w:proofErr w:type="spellStart"/>
      <w:r w:rsidRPr="00E45846">
        <w:rPr>
          <w:sz w:val="24"/>
        </w:rPr>
        <w:t>tiempo</w:t>
      </w:r>
      <w:proofErr w:type="spellEnd"/>
      <w:r w:rsidRPr="00E45846">
        <w:rPr>
          <w:sz w:val="24"/>
        </w:rPr>
        <w:t xml:space="preserve"> de degradación en campo </w:t>
      </w:r>
      <w:r w:rsidRPr="00E45846">
        <w:rPr>
          <w:spacing w:val="-3"/>
          <w:sz w:val="24"/>
        </w:rPr>
        <w:t xml:space="preserve">y, </w:t>
      </w:r>
      <w:r w:rsidRPr="00E45846">
        <w:rPr>
          <w:sz w:val="24"/>
        </w:rPr>
        <w:t xml:space="preserve">finalmente, establecer el </w:t>
      </w:r>
      <w:proofErr w:type="spellStart"/>
      <w:r w:rsidRPr="00E45846">
        <w:rPr>
          <w:sz w:val="24"/>
        </w:rPr>
        <w:t>rendimiento</w:t>
      </w:r>
      <w:proofErr w:type="spellEnd"/>
      <w:r w:rsidRPr="00E45846">
        <w:rPr>
          <w:sz w:val="24"/>
        </w:rPr>
        <w:t xml:space="preserve"> del </w:t>
      </w:r>
      <w:proofErr w:type="spellStart"/>
      <w:r w:rsidRPr="00E45846">
        <w:rPr>
          <w:sz w:val="24"/>
        </w:rPr>
        <w:t>pimiento</w:t>
      </w:r>
      <w:proofErr w:type="spellEnd"/>
      <w:r w:rsidRPr="00E45846">
        <w:rPr>
          <w:sz w:val="24"/>
        </w:rPr>
        <w:t xml:space="preserve"> en cada material. En este </w:t>
      </w:r>
      <w:proofErr w:type="spellStart"/>
      <w:r w:rsidRPr="00E45846">
        <w:rPr>
          <w:sz w:val="24"/>
        </w:rPr>
        <w:t>ensayo</w:t>
      </w:r>
      <w:proofErr w:type="spellEnd"/>
      <w:r w:rsidRPr="00E45846">
        <w:rPr>
          <w:sz w:val="24"/>
        </w:rPr>
        <w:t xml:space="preserve"> se </w:t>
      </w:r>
      <w:proofErr w:type="spellStart"/>
      <w:r w:rsidRPr="00E45846">
        <w:rPr>
          <w:sz w:val="24"/>
        </w:rPr>
        <w:t>incluyó</w:t>
      </w:r>
      <w:proofErr w:type="spellEnd"/>
      <w:r w:rsidRPr="00E45846">
        <w:rPr>
          <w:sz w:val="24"/>
        </w:rPr>
        <w:t xml:space="preserve"> un estudio específico para </w:t>
      </w:r>
      <w:proofErr w:type="spellStart"/>
      <w:r w:rsidRPr="00E45846">
        <w:rPr>
          <w:sz w:val="24"/>
        </w:rPr>
        <w:t>juncia</w:t>
      </w:r>
      <w:proofErr w:type="spellEnd"/>
      <w:r w:rsidRPr="00E45846">
        <w:rPr>
          <w:sz w:val="24"/>
        </w:rPr>
        <w:t xml:space="preserve"> mediante la instalación de tubérculos en una zona delimitada con malla para describir </w:t>
      </w:r>
      <w:proofErr w:type="spellStart"/>
      <w:r w:rsidRPr="00E45846">
        <w:rPr>
          <w:sz w:val="24"/>
        </w:rPr>
        <w:t>su</w:t>
      </w:r>
      <w:proofErr w:type="spellEnd"/>
      <w:r w:rsidRPr="00E45846">
        <w:rPr>
          <w:sz w:val="24"/>
        </w:rPr>
        <w:t xml:space="preserve"> multiplicación </w:t>
      </w:r>
      <w:proofErr w:type="spellStart"/>
      <w:r w:rsidRPr="00E45846">
        <w:rPr>
          <w:sz w:val="24"/>
        </w:rPr>
        <w:t>bajo</w:t>
      </w:r>
      <w:proofErr w:type="spellEnd"/>
      <w:r w:rsidRPr="00E45846">
        <w:rPr>
          <w:sz w:val="24"/>
        </w:rPr>
        <w:t xml:space="preserve"> los distintos acolchados (Capítulo</w:t>
      </w:r>
      <w:r w:rsidRPr="00E45846">
        <w:rPr>
          <w:spacing w:val="-1"/>
          <w:sz w:val="24"/>
        </w:rPr>
        <w:t xml:space="preserve"> </w:t>
      </w:r>
      <w:r w:rsidRPr="00E45846">
        <w:rPr>
          <w:sz w:val="24"/>
        </w:rPr>
        <w:t>2).</w:t>
      </w:r>
    </w:p>
    <w:p w:rsidR="007B5E0E" w:rsidRDefault="007B5E0E" w:rsidP="007B5E0E">
      <w:pPr>
        <w:pStyle w:val="Prrafodelista"/>
        <w:numPr>
          <w:ilvl w:val="0"/>
          <w:numId w:val="1"/>
        </w:numPr>
        <w:tabs>
          <w:tab w:val="left" w:pos="1255"/>
        </w:tabs>
        <w:spacing w:before="90" w:line="360" w:lineRule="auto"/>
        <w:ind w:right="158" w:firstLine="720"/>
        <w:rPr>
          <w:sz w:val="24"/>
        </w:rPr>
      </w:pPr>
      <w:proofErr w:type="spellStart"/>
      <w:r>
        <w:rPr>
          <w:sz w:val="24"/>
        </w:rPr>
        <w:t>Ensayo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semi</w:t>
      </w:r>
      <w:proofErr w:type="spellEnd"/>
      <w:r>
        <w:rPr>
          <w:sz w:val="24"/>
        </w:rPr>
        <w:t xml:space="preserve"> campo en macetas con tubérculos de </w:t>
      </w:r>
      <w:proofErr w:type="spellStart"/>
      <w:r>
        <w:rPr>
          <w:sz w:val="24"/>
        </w:rPr>
        <w:t>juncia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cubiertos</w:t>
      </w:r>
      <w:proofErr w:type="spellEnd"/>
      <w:r>
        <w:rPr>
          <w:sz w:val="24"/>
        </w:rPr>
        <w:t xml:space="preserve"> con 10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biodegradables</w:t>
      </w:r>
      <w:r>
        <w:rPr>
          <w:spacing w:val="-10"/>
          <w:sz w:val="24"/>
        </w:rPr>
        <w:t xml:space="preserve"> </w:t>
      </w:r>
      <w:r>
        <w:rPr>
          <w:sz w:val="24"/>
        </w:rPr>
        <w:t>distintos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principal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desarrollo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juncia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distinto grado de </w:t>
      </w:r>
      <w:proofErr w:type="spellStart"/>
      <w:r>
        <w:rPr>
          <w:sz w:val="24"/>
        </w:rPr>
        <w:t>traslucidez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flexibilidad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(Capítulo</w:t>
      </w:r>
      <w:r>
        <w:rPr>
          <w:spacing w:val="-4"/>
          <w:sz w:val="24"/>
        </w:rPr>
        <w:t xml:space="preserve"> </w:t>
      </w:r>
      <w:r>
        <w:rPr>
          <w:sz w:val="24"/>
        </w:rPr>
        <w:t>3).</w:t>
      </w:r>
    </w:p>
    <w:p w:rsidR="007B5E0E" w:rsidRPr="0033545E" w:rsidRDefault="007B5E0E" w:rsidP="007B5E0E">
      <w:pPr>
        <w:pStyle w:val="Prrafodelista"/>
        <w:numPr>
          <w:ilvl w:val="0"/>
          <w:numId w:val="1"/>
        </w:numPr>
        <w:tabs>
          <w:tab w:val="left" w:pos="1217"/>
        </w:tabs>
        <w:spacing w:before="1" w:line="360" w:lineRule="auto"/>
        <w:ind w:right="154" w:firstLine="708"/>
        <w:rPr>
          <w:sz w:val="24"/>
        </w:rPr>
      </w:pPr>
      <w:proofErr w:type="spellStart"/>
      <w:r w:rsidRPr="0033545E">
        <w:rPr>
          <w:sz w:val="24"/>
        </w:rPr>
        <w:t>Ensayo</w:t>
      </w:r>
      <w:proofErr w:type="spellEnd"/>
      <w:r w:rsidRPr="0033545E">
        <w:rPr>
          <w:sz w:val="24"/>
        </w:rPr>
        <w:t xml:space="preserve"> en cámara de cultivo con tres </w:t>
      </w:r>
      <w:proofErr w:type="spellStart"/>
      <w:r w:rsidRPr="0033545E">
        <w:rPr>
          <w:sz w:val="24"/>
        </w:rPr>
        <w:t>materiales</w:t>
      </w:r>
      <w:proofErr w:type="spellEnd"/>
      <w:r w:rsidRPr="0033545E">
        <w:rPr>
          <w:sz w:val="24"/>
        </w:rPr>
        <w:t xml:space="preserve"> de acolchado y </w:t>
      </w:r>
      <w:proofErr w:type="spellStart"/>
      <w:r w:rsidRPr="0033545E">
        <w:rPr>
          <w:sz w:val="24"/>
        </w:rPr>
        <w:t>juncia</w:t>
      </w:r>
      <w:proofErr w:type="spellEnd"/>
      <w:r w:rsidRPr="0033545E">
        <w:rPr>
          <w:sz w:val="24"/>
        </w:rPr>
        <w:t xml:space="preserve"> con la </w:t>
      </w:r>
      <w:proofErr w:type="spellStart"/>
      <w:r w:rsidRPr="0033545E">
        <w:rPr>
          <w:sz w:val="24"/>
        </w:rPr>
        <w:t>finalidad</w:t>
      </w:r>
      <w:proofErr w:type="spellEnd"/>
      <w:r w:rsidRPr="0033545E">
        <w:rPr>
          <w:sz w:val="24"/>
        </w:rPr>
        <w:t xml:space="preserve"> de </w:t>
      </w:r>
      <w:proofErr w:type="spellStart"/>
      <w:r w:rsidRPr="0033545E">
        <w:rPr>
          <w:sz w:val="24"/>
        </w:rPr>
        <w:t>conocer</w:t>
      </w:r>
      <w:proofErr w:type="spellEnd"/>
      <w:r w:rsidRPr="0033545E">
        <w:rPr>
          <w:sz w:val="24"/>
        </w:rPr>
        <w:t xml:space="preserve"> la </w:t>
      </w:r>
      <w:proofErr w:type="spellStart"/>
      <w:r w:rsidRPr="0033545E">
        <w:rPr>
          <w:sz w:val="24"/>
        </w:rPr>
        <w:t>profundidad</w:t>
      </w:r>
      <w:proofErr w:type="spellEnd"/>
      <w:r w:rsidRPr="0033545E">
        <w:rPr>
          <w:sz w:val="24"/>
        </w:rPr>
        <w:t xml:space="preserve"> a partir de la </w:t>
      </w:r>
      <w:proofErr w:type="spellStart"/>
      <w:r w:rsidRPr="0033545E">
        <w:rPr>
          <w:sz w:val="24"/>
        </w:rPr>
        <w:t>cual</w:t>
      </w:r>
      <w:proofErr w:type="spellEnd"/>
      <w:r w:rsidRPr="0033545E">
        <w:rPr>
          <w:sz w:val="24"/>
        </w:rPr>
        <w:t xml:space="preserve"> los tubérculos de </w:t>
      </w:r>
      <w:r w:rsidRPr="0033545E">
        <w:rPr>
          <w:i/>
          <w:sz w:val="24"/>
        </w:rPr>
        <w:t xml:space="preserve">C. rotundus </w:t>
      </w:r>
      <w:r w:rsidRPr="0033545E">
        <w:rPr>
          <w:sz w:val="24"/>
        </w:rPr>
        <w:t xml:space="preserve">son capaces de </w:t>
      </w:r>
      <w:proofErr w:type="spellStart"/>
      <w:r w:rsidRPr="0033545E">
        <w:rPr>
          <w:sz w:val="24"/>
        </w:rPr>
        <w:t>emerger</w:t>
      </w:r>
      <w:proofErr w:type="spellEnd"/>
      <w:r w:rsidRPr="0033545E">
        <w:rPr>
          <w:sz w:val="24"/>
        </w:rPr>
        <w:t xml:space="preserve"> y perforar los distintos </w:t>
      </w:r>
      <w:proofErr w:type="spellStart"/>
      <w:r w:rsidRPr="0033545E">
        <w:rPr>
          <w:sz w:val="24"/>
        </w:rPr>
        <w:t>materiales</w:t>
      </w:r>
      <w:proofErr w:type="spellEnd"/>
      <w:r w:rsidRPr="0033545E">
        <w:rPr>
          <w:sz w:val="24"/>
        </w:rPr>
        <w:t xml:space="preserve">, así como la </w:t>
      </w:r>
      <w:proofErr w:type="spellStart"/>
      <w:r w:rsidRPr="0033545E">
        <w:rPr>
          <w:sz w:val="24"/>
        </w:rPr>
        <w:t>cantidad</w:t>
      </w:r>
      <w:proofErr w:type="spellEnd"/>
      <w:r w:rsidRPr="0033545E">
        <w:rPr>
          <w:sz w:val="24"/>
        </w:rPr>
        <w:t xml:space="preserve"> de biomasa, aérea y subterránea de </w:t>
      </w:r>
      <w:r w:rsidRPr="0033545E">
        <w:rPr>
          <w:i/>
          <w:sz w:val="24"/>
        </w:rPr>
        <w:t xml:space="preserve">C. rotundus </w:t>
      </w:r>
    </w:p>
    <w:p w:rsidR="007B5E0E" w:rsidRPr="002E2EA2" w:rsidRDefault="007B5E0E" w:rsidP="007B5E0E">
      <w:pPr>
        <w:tabs>
          <w:tab w:val="left" w:pos="1217"/>
        </w:tabs>
        <w:spacing w:before="1" w:line="360" w:lineRule="auto"/>
        <w:ind w:left="100" w:right="154"/>
        <w:rPr>
          <w:sz w:val="24"/>
        </w:rPr>
      </w:pPr>
      <w:r w:rsidRPr="002E2EA2">
        <w:rPr>
          <w:sz w:val="24"/>
        </w:rPr>
        <w:t xml:space="preserve">que se </w:t>
      </w:r>
      <w:proofErr w:type="spellStart"/>
      <w:r w:rsidRPr="002E2EA2">
        <w:rPr>
          <w:sz w:val="24"/>
        </w:rPr>
        <w:t>genera</w:t>
      </w:r>
      <w:proofErr w:type="spellEnd"/>
      <w:r w:rsidRPr="002E2EA2">
        <w:rPr>
          <w:sz w:val="24"/>
        </w:rPr>
        <w:t xml:space="preserve"> en cada situación (Capítulo 3). Con los datos de implantación de cultivo del </w:t>
      </w:r>
      <w:proofErr w:type="spellStart"/>
      <w:r w:rsidRPr="002E2EA2">
        <w:rPr>
          <w:sz w:val="24"/>
        </w:rPr>
        <w:t>ensayo</w:t>
      </w:r>
      <w:proofErr w:type="spellEnd"/>
      <w:r w:rsidRPr="002E2EA2">
        <w:rPr>
          <w:sz w:val="24"/>
        </w:rPr>
        <w:t xml:space="preserve"> i), los costes de cada material, los derivados de </w:t>
      </w:r>
      <w:proofErr w:type="spellStart"/>
      <w:r w:rsidRPr="002E2EA2">
        <w:rPr>
          <w:sz w:val="24"/>
        </w:rPr>
        <w:t>su</w:t>
      </w:r>
      <w:proofErr w:type="spellEnd"/>
      <w:r w:rsidRPr="002E2EA2">
        <w:rPr>
          <w:sz w:val="24"/>
        </w:rPr>
        <w:t xml:space="preserve"> instalación en campo (y retirada en el caso del PE) y la</w:t>
      </w:r>
      <w:r w:rsidRPr="002E2EA2">
        <w:rPr>
          <w:spacing w:val="-7"/>
          <w:sz w:val="24"/>
        </w:rPr>
        <w:t xml:space="preserve"> </w:t>
      </w:r>
      <w:proofErr w:type="spellStart"/>
      <w:r w:rsidRPr="002E2EA2">
        <w:rPr>
          <w:sz w:val="24"/>
        </w:rPr>
        <w:t>cosecha</w:t>
      </w:r>
      <w:proofErr w:type="spellEnd"/>
      <w:r w:rsidRPr="002E2EA2">
        <w:rPr>
          <w:spacing w:val="-7"/>
          <w:sz w:val="24"/>
        </w:rPr>
        <w:t xml:space="preserve"> </w:t>
      </w:r>
      <w:r w:rsidRPr="002E2EA2">
        <w:rPr>
          <w:sz w:val="24"/>
        </w:rPr>
        <w:t>de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ese</w:t>
      </w:r>
      <w:r w:rsidRPr="002E2EA2">
        <w:rPr>
          <w:spacing w:val="-7"/>
          <w:sz w:val="24"/>
        </w:rPr>
        <w:t xml:space="preserve"> </w:t>
      </w:r>
      <w:proofErr w:type="spellStart"/>
      <w:r w:rsidRPr="002E2EA2">
        <w:rPr>
          <w:sz w:val="24"/>
        </w:rPr>
        <w:t>ensayo</w:t>
      </w:r>
      <w:proofErr w:type="spellEnd"/>
      <w:r w:rsidRPr="002E2EA2">
        <w:rPr>
          <w:sz w:val="24"/>
        </w:rPr>
        <w:t>,</w:t>
      </w:r>
      <w:r w:rsidRPr="002E2EA2">
        <w:rPr>
          <w:spacing w:val="-4"/>
          <w:sz w:val="24"/>
        </w:rPr>
        <w:t xml:space="preserve"> </w:t>
      </w:r>
      <w:proofErr w:type="spellStart"/>
      <w:r w:rsidRPr="002E2EA2">
        <w:rPr>
          <w:sz w:val="24"/>
        </w:rPr>
        <w:t>junto</w:t>
      </w:r>
      <w:proofErr w:type="spellEnd"/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con</w:t>
      </w:r>
      <w:r w:rsidRPr="002E2EA2">
        <w:rPr>
          <w:spacing w:val="-6"/>
          <w:sz w:val="24"/>
        </w:rPr>
        <w:t xml:space="preserve"> </w:t>
      </w:r>
      <w:r w:rsidRPr="002E2EA2">
        <w:rPr>
          <w:sz w:val="24"/>
        </w:rPr>
        <w:t>las</w:t>
      </w:r>
      <w:r w:rsidRPr="002E2EA2">
        <w:rPr>
          <w:spacing w:val="-6"/>
          <w:sz w:val="24"/>
        </w:rPr>
        <w:t xml:space="preserve"> </w:t>
      </w:r>
      <w:proofErr w:type="spellStart"/>
      <w:r w:rsidRPr="002E2EA2">
        <w:rPr>
          <w:sz w:val="24"/>
        </w:rPr>
        <w:t>ayudas</w:t>
      </w:r>
      <w:proofErr w:type="spellEnd"/>
      <w:r w:rsidRPr="002E2EA2">
        <w:rPr>
          <w:spacing w:val="-6"/>
          <w:sz w:val="24"/>
        </w:rPr>
        <w:t xml:space="preserve"> </w:t>
      </w:r>
      <w:proofErr w:type="spellStart"/>
      <w:r w:rsidRPr="002E2EA2">
        <w:rPr>
          <w:sz w:val="24"/>
        </w:rPr>
        <w:t>institucionales</w:t>
      </w:r>
      <w:proofErr w:type="spellEnd"/>
      <w:r w:rsidRPr="002E2EA2">
        <w:rPr>
          <w:spacing w:val="-6"/>
          <w:sz w:val="24"/>
        </w:rPr>
        <w:t xml:space="preserve"> </w:t>
      </w:r>
      <w:r w:rsidRPr="002E2EA2">
        <w:rPr>
          <w:sz w:val="24"/>
        </w:rPr>
        <w:t>a</w:t>
      </w:r>
      <w:r w:rsidRPr="002E2EA2">
        <w:rPr>
          <w:spacing w:val="-6"/>
          <w:sz w:val="24"/>
        </w:rPr>
        <w:t xml:space="preserve"> </w:t>
      </w:r>
      <w:r w:rsidRPr="002E2EA2">
        <w:rPr>
          <w:sz w:val="24"/>
        </w:rPr>
        <w:t>que</w:t>
      </w:r>
      <w:r w:rsidRPr="002E2EA2">
        <w:rPr>
          <w:spacing w:val="-7"/>
          <w:sz w:val="24"/>
        </w:rPr>
        <w:t xml:space="preserve"> </w:t>
      </w:r>
      <w:r w:rsidRPr="002E2EA2">
        <w:rPr>
          <w:sz w:val="24"/>
        </w:rPr>
        <w:t>los</w:t>
      </w:r>
      <w:r w:rsidRPr="002E2EA2">
        <w:rPr>
          <w:spacing w:val="-6"/>
          <w:sz w:val="24"/>
        </w:rPr>
        <w:t xml:space="preserve"> </w:t>
      </w:r>
      <w:r w:rsidRPr="002E2EA2">
        <w:rPr>
          <w:sz w:val="24"/>
        </w:rPr>
        <w:t>agricultores</w:t>
      </w:r>
      <w:r w:rsidRPr="002E2EA2">
        <w:rPr>
          <w:spacing w:val="-6"/>
          <w:sz w:val="24"/>
        </w:rPr>
        <w:t xml:space="preserve"> </w:t>
      </w:r>
      <w:proofErr w:type="spellStart"/>
      <w:r w:rsidRPr="002E2EA2">
        <w:rPr>
          <w:sz w:val="24"/>
        </w:rPr>
        <w:t>pueden</w:t>
      </w:r>
      <w:proofErr w:type="spellEnd"/>
      <w:r w:rsidRPr="002E2EA2">
        <w:rPr>
          <w:spacing w:val="-4"/>
          <w:sz w:val="24"/>
        </w:rPr>
        <w:t xml:space="preserve"> </w:t>
      </w:r>
      <w:r w:rsidRPr="002E2EA2">
        <w:rPr>
          <w:sz w:val="24"/>
        </w:rPr>
        <w:t>optar</w:t>
      </w:r>
      <w:r w:rsidRPr="002E2EA2">
        <w:rPr>
          <w:spacing w:val="-7"/>
          <w:sz w:val="24"/>
        </w:rPr>
        <w:t xml:space="preserve"> </w:t>
      </w:r>
      <w:r w:rsidRPr="002E2EA2">
        <w:rPr>
          <w:sz w:val="24"/>
        </w:rPr>
        <w:t>en</w:t>
      </w:r>
      <w:r w:rsidRPr="002E2EA2">
        <w:rPr>
          <w:spacing w:val="-1"/>
          <w:sz w:val="24"/>
        </w:rPr>
        <w:t xml:space="preserve"> </w:t>
      </w:r>
      <w:r w:rsidRPr="002E2EA2">
        <w:rPr>
          <w:sz w:val="24"/>
        </w:rPr>
        <w:t>el caso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de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usar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los</w:t>
      </w:r>
      <w:r w:rsidRPr="002E2EA2">
        <w:rPr>
          <w:spacing w:val="-3"/>
          <w:sz w:val="24"/>
        </w:rPr>
        <w:t xml:space="preserve"> </w:t>
      </w:r>
      <w:r w:rsidRPr="002E2EA2">
        <w:rPr>
          <w:sz w:val="24"/>
        </w:rPr>
        <w:t>plásticos</w:t>
      </w:r>
      <w:r w:rsidRPr="002E2EA2">
        <w:rPr>
          <w:spacing w:val="-6"/>
          <w:sz w:val="24"/>
        </w:rPr>
        <w:t xml:space="preserve"> </w:t>
      </w:r>
      <w:r w:rsidRPr="002E2EA2">
        <w:rPr>
          <w:sz w:val="24"/>
        </w:rPr>
        <w:t>biodegradables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se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realizaron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balances</w:t>
      </w:r>
      <w:r w:rsidRPr="002E2EA2">
        <w:rPr>
          <w:spacing w:val="-4"/>
          <w:sz w:val="24"/>
        </w:rPr>
        <w:t xml:space="preserve"> </w:t>
      </w:r>
      <w:r w:rsidRPr="002E2EA2">
        <w:rPr>
          <w:sz w:val="24"/>
        </w:rPr>
        <w:t>de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ingresos</w:t>
      </w:r>
      <w:r w:rsidRPr="002E2EA2">
        <w:rPr>
          <w:spacing w:val="-2"/>
          <w:sz w:val="24"/>
        </w:rPr>
        <w:t xml:space="preserve"> </w:t>
      </w:r>
      <w:r w:rsidRPr="002E2EA2">
        <w:rPr>
          <w:sz w:val="24"/>
        </w:rPr>
        <w:t>y</w:t>
      </w:r>
      <w:r w:rsidRPr="002E2EA2">
        <w:rPr>
          <w:spacing w:val="-6"/>
          <w:sz w:val="24"/>
        </w:rPr>
        <w:t xml:space="preserve"> </w:t>
      </w:r>
      <w:r w:rsidRPr="002E2EA2">
        <w:rPr>
          <w:sz w:val="24"/>
        </w:rPr>
        <w:t>costes,</w:t>
      </w:r>
      <w:r w:rsidRPr="002E2EA2">
        <w:rPr>
          <w:spacing w:val="-4"/>
          <w:sz w:val="24"/>
        </w:rPr>
        <w:t xml:space="preserve"> </w:t>
      </w:r>
      <w:r w:rsidRPr="002E2EA2">
        <w:rPr>
          <w:sz w:val="24"/>
        </w:rPr>
        <w:t>para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>comparar</w:t>
      </w:r>
      <w:r w:rsidRPr="002E2EA2">
        <w:rPr>
          <w:spacing w:val="-5"/>
          <w:sz w:val="24"/>
        </w:rPr>
        <w:t xml:space="preserve"> </w:t>
      </w:r>
      <w:r w:rsidRPr="002E2EA2">
        <w:rPr>
          <w:sz w:val="24"/>
        </w:rPr>
        <w:t xml:space="preserve">la </w:t>
      </w:r>
      <w:proofErr w:type="spellStart"/>
      <w:r w:rsidRPr="002E2EA2">
        <w:rPr>
          <w:sz w:val="24"/>
        </w:rPr>
        <w:t>viabilidad</w:t>
      </w:r>
      <w:proofErr w:type="spellEnd"/>
      <w:r w:rsidRPr="002E2EA2">
        <w:rPr>
          <w:sz w:val="24"/>
        </w:rPr>
        <w:t xml:space="preserve"> económica de todas las </w:t>
      </w:r>
      <w:proofErr w:type="spellStart"/>
      <w:r w:rsidRPr="002E2EA2">
        <w:rPr>
          <w:sz w:val="24"/>
        </w:rPr>
        <w:t>opciones</w:t>
      </w:r>
      <w:proofErr w:type="spellEnd"/>
      <w:r w:rsidRPr="002E2EA2">
        <w:rPr>
          <w:sz w:val="24"/>
        </w:rPr>
        <w:t xml:space="preserve"> (Capítulo</w:t>
      </w:r>
      <w:r w:rsidRPr="002E2EA2">
        <w:rPr>
          <w:spacing w:val="-1"/>
          <w:sz w:val="24"/>
        </w:rPr>
        <w:t xml:space="preserve"> </w:t>
      </w:r>
      <w:r w:rsidRPr="002E2EA2">
        <w:rPr>
          <w:sz w:val="24"/>
        </w:rPr>
        <w:t>4).</w:t>
      </w:r>
    </w:p>
    <w:p w:rsidR="007B5E0E" w:rsidRDefault="007B5E0E" w:rsidP="007B5E0E">
      <w:pPr>
        <w:pStyle w:val="Textoindependiente"/>
        <w:spacing w:before="200" w:line="360" w:lineRule="auto"/>
        <w:ind w:left="100" w:right="153" w:firstLine="708"/>
        <w:jc w:val="both"/>
      </w:pPr>
      <w:r>
        <w:t xml:space="preserve">Los datos de caracterización de los acolchados de papel estudiados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valores de </w:t>
      </w:r>
      <w:proofErr w:type="spellStart"/>
      <w:r>
        <w:t>gramaje</w:t>
      </w:r>
      <w:proofErr w:type="spellEnd"/>
      <w:r>
        <w:t xml:space="preserve"> y espesor </w:t>
      </w:r>
      <w:proofErr w:type="spellStart"/>
      <w:r>
        <w:t>muy</w:t>
      </w:r>
      <w:proofErr w:type="spellEnd"/>
      <w:r>
        <w:t xml:space="preserve"> variables.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crepados</w:t>
      </w:r>
      <w:proofErr w:type="spellEnd"/>
      <w:r>
        <w:t xml:space="preserve"> son más </w:t>
      </w:r>
      <w:proofErr w:type="spellStart"/>
      <w:r>
        <w:t>gruesos</w:t>
      </w:r>
      <w:proofErr w:type="spellEnd"/>
      <w:r>
        <w:t xml:space="preserve"> que los </w:t>
      </w:r>
      <w:proofErr w:type="spellStart"/>
      <w:r>
        <w:t>rígidos</w:t>
      </w:r>
      <w:proofErr w:type="spellEnd"/>
      <w:r>
        <w:t xml:space="preserve"> o no flexibles, por lo que las bobinas </w:t>
      </w:r>
      <w:proofErr w:type="spellStart"/>
      <w:r>
        <w:t>tendrán</w:t>
      </w:r>
      <w:proofErr w:type="spellEnd"/>
      <w:r>
        <w:t xml:space="preserve"> un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. Los </w:t>
      </w:r>
      <w:proofErr w:type="spellStart"/>
      <w:r>
        <w:t>papeles</w:t>
      </w:r>
      <w:proofErr w:type="spellEnd"/>
      <w:r>
        <w:t xml:space="preserve"> </w:t>
      </w:r>
      <w:proofErr w:type="spellStart"/>
      <w:r>
        <w:t>crepados</w:t>
      </w:r>
      <w:proofErr w:type="spellEnd"/>
      <w:r>
        <w:t xml:space="preserve">, que son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mayoría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marrón</w:t>
      </w:r>
      <w:r>
        <w:rPr>
          <w:spacing w:val="-5"/>
        </w:rPr>
        <w:t xml:space="preserve"> </w:t>
      </w:r>
      <w:r>
        <w:t>claro,</w:t>
      </w:r>
      <w:r>
        <w:rPr>
          <w:spacing w:val="-6"/>
        </w:rPr>
        <w:t xml:space="preserve"> </w:t>
      </w:r>
      <w:proofErr w:type="spellStart"/>
      <w:r>
        <w:t>dejan</w:t>
      </w:r>
      <w:proofErr w:type="spellEnd"/>
      <w:r>
        <w:rPr>
          <w:spacing w:val="-7"/>
        </w:rPr>
        <w:t xml:space="preserve"> </w:t>
      </w:r>
      <w:r>
        <w:t>pasar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proofErr w:type="spellStart"/>
      <w:r>
        <w:t>mayor</w:t>
      </w:r>
      <w:proofErr w:type="spellEnd"/>
      <w:r>
        <w:rPr>
          <w:spacing w:val="-5"/>
        </w:rPr>
        <w:t xml:space="preserve"> </w:t>
      </w:r>
      <w:proofErr w:type="spellStart"/>
      <w:r>
        <w:t>cantidad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luz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comparación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papeles</w:t>
      </w:r>
      <w:proofErr w:type="spellEnd"/>
      <w:r>
        <w:t xml:space="preserve"> opacos que son,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rígidos</w:t>
      </w:r>
      <w:proofErr w:type="spellEnd"/>
      <w:r>
        <w:t xml:space="preserve">. Los </w:t>
      </w:r>
      <w:proofErr w:type="spellStart"/>
      <w:r>
        <w:t>materiales</w:t>
      </w:r>
      <w:proofErr w:type="spellEnd"/>
      <w:r>
        <w:t xml:space="preserve"> flexibles o </w:t>
      </w:r>
      <w:proofErr w:type="spellStart"/>
      <w:r>
        <w:t>crepados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elongación y de resistencia a la punción que los no flexibles, por lo que resisten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tensiones</w:t>
      </w:r>
      <w:proofErr w:type="spellEnd"/>
      <w:r>
        <w:t>.</w:t>
      </w:r>
      <w:r>
        <w:rPr>
          <w:spacing w:val="-31"/>
        </w:rPr>
        <w:t xml:space="preserve"> </w:t>
      </w:r>
      <w:r>
        <w:t xml:space="preserve">A pesar de </w:t>
      </w:r>
      <w:proofErr w:type="spellStart"/>
      <w:r>
        <w:t>ello</w:t>
      </w:r>
      <w:proofErr w:type="spellEnd"/>
      <w:r>
        <w:t xml:space="preserve">, los </w:t>
      </w:r>
      <w:proofErr w:type="spellStart"/>
      <w:r>
        <w:t>materiales</w:t>
      </w:r>
      <w:proofErr w:type="spellEnd"/>
      <w:r>
        <w:t xml:space="preserve"> no flexibles </w:t>
      </w:r>
      <w:proofErr w:type="spellStart"/>
      <w:r>
        <w:t>tienen</w:t>
      </w:r>
      <w:proofErr w:type="spellEnd"/>
      <w:r>
        <w:t xml:space="preserve"> una </w:t>
      </w:r>
      <w:proofErr w:type="spellStart"/>
      <w:r>
        <w:t>capacidad</w:t>
      </w:r>
      <w:proofErr w:type="spellEnd"/>
      <w:r>
        <w:t xml:space="preserve"> de elongación menor por lo que se romperán con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facilidad</w:t>
      </w:r>
      <w:proofErr w:type="spellEnd"/>
      <w:r>
        <w:t xml:space="preserve"> en contacto con </w:t>
      </w:r>
      <w:proofErr w:type="spellStart"/>
      <w:r>
        <w:t>objetos</w:t>
      </w:r>
      <w:proofErr w:type="spellEnd"/>
      <w:r>
        <w:t xml:space="preserve"> punzantes o </w:t>
      </w:r>
      <w:proofErr w:type="spellStart"/>
      <w:r>
        <w:t>tensiones</w:t>
      </w:r>
      <w:proofErr w:type="spellEnd"/>
      <w:r>
        <w:t xml:space="preserve"> </w:t>
      </w:r>
      <w:proofErr w:type="spellStart"/>
      <w:r>
        <w:t>puntuales</w:t>
      </w:r>
      <w:proofErr w:type="spellEnd"/>
      <w:r>
        <w:t xml:space="preserve"> como las producidas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proofErr w:type="spellStart"/>
      <w:r>
        <w:t>piedras</w:t>
      </w:r>
      <w:proofErr w:type="spellEnd"/>
      <w:r>
        <w:t>.</w:t>
      </w:r>
      <w:r>
        <w:rPr>
          <w:spacing w:val="-6"/>
        </w:rPr>
        <w:t xml:space="preserve"> </w:t>
      </w:r>
      <w:r>
        <w:t>Los</w:t>
      </w:r>
      <w:r>
        <w:rPr>
          <w:spacing w:val="-11"/>
        </w:rPr>
        <w:t xml:space="preserve"> </w:t>
      </w:r>
      <w:proofErr w:type="spellStart"/>
      <w:r>
        <w:t>materiales</w:t>
      </w:r>
      <w:proofErr w:type="spellEnd"/>
      <w:r>
        <w:rPr>
          <w:spacing w:val="-8"/>
        </w:rPr>
        <w:t xml:space="preserve"> </w:t>
      </w:r>
      <w:r>
        <w:t>flexibles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caracteres</w:t>
      </w:r>
      <w:r>
        <w:rPr>
          <w:spacing w:val="-11"/>
        </w:rPr>
        <w:t xml:space="preserve"> </w:t>
      </w:r>
      <w:r>
        <w:t>intermedio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espesor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gramaje</w:t>
      </w:r>
      <w:proofErr w:type="spellEnd"/>
      <w:r>
        <w:rPr>
          <w:spacing w:val="-12"/>
        </w:rPr>
        <w:t xml:space="preserve"> </w:t>
      </w:r>
      <w:r>
        <w:t xml:space="preserve">medio y que no </w:t>
      </w:r>
      <w:proofErr w:type="spellStart"/>
      <w:r>
        <w:t>dejen</w:t>
      </w:r>
      <w:proofErr w:type="spellEnd"/>
      <w:r>
        <w:t xml:space="preserve"> pasar la luz han mostrado ser los más prometedores para una eficiente instalación en campo y un </w:t>
      </w:r>
      <w:proofErr w:type="spellStart"/>
      <w:r>
        <w:t>buen</w:t>
      </w:r>
      <w:proofErr w:type="spellEnd"/>
      <w:r>
        <w:t xml:space="preserve"> control de la </w:t>
      </w:r>
      <w:proofErr w:type="spellStart"/>
      <w:r>
        <w:t>juncia</w:t>
      </w:r>
      <w:proofErr w:type="spellEnd"/>
      <w:r>
        <w:t>.</w:t>
      </w:r>
    </w:p>
    <w:p w:rsidR="007B5E0E" w:rsidRDefault="007B5E0E" w:rsidP="007B5E0E">
      <w:pPr>
        <w:pStyle w:val="Textoindependiente"/>
        <w:spacing w:before="200" w:line="360" w:lineRule="auto"/>
        <w:ind w:left="100" w:right="154" w:firstLine="720"/>
        <w:jc w:val="both"/>
        <w:rPr>
          <w:sz w:val="22"/>
        </w:rPr>
      </w:pPr>
      <w:r>
        <w:lastRenderedPageBreak/>
        <w:t>De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ensayos</w:t>
      </w:r>
      <w:proofErr w:type="spellEnd"/>
      <w:r>
        <w:rPr>
          <w:spacing w:val="-7"/>
        </w:rPr>
        <w:t xml:space="preserve"> </w:t>
      </w:r>
      <w:proofErr w:type="spellStart"/>
      <w:r>
        <w:t>ii</w:t>
      </w:r>
      <w:proofErr w:type="spellEnd"/>
      <w:r>
        <w:t>),</w:t>
      </w:r>
      <w:r>
        <w:rPr>
          <w:spacing w:val="-9"/>
        </w:rPr>
        <w:t xml:space="preserve"> </w:t>
      </w:r>
      <w:proofErr w:type="spellStart"/>
      <w:r>
        <w:t>iii</w:t>
      </w:r>
      <w:proofErr w:type="spellEnd"/>
      <w:r>
        <w:t>)</w:t>
      </w:r>
      <w:r>
        <w:rPr>
          <w:spacing w:val="-1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iv</w:t>
      </w:r>
      <w:proofErr w:type="spellEnd"/>
      <w:r>
        <w:t>)</w:t>
      </w:r>
      <w:r>
        <w:rPr>
          <w:spacing w:val="-8"/>
        </w:rPr>
        <w:t xml:space="preserve"> </w:t>
      </w:r>
      <w:r>
        <w:t>podemos</w:t>
      </w:r>
      <w:r>
        <w:rPr>
          <w:spacing w:val="-6"/>
        </w:rPr>
        <w:t xml:space="preserve"> </w:t>
      </w:r>
      <w:proofErr w:type="spellStart"/>
      <w:r>
        <w:t>concluir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plásticos</w:t>
      </w:r>
      <w:r>
        <w:rPr>
          <w:spacing w:val="-9"/>
        </w:rPr>
        <w:t xml:space="preserve"> </w:t>
      </w:r>
      <w:r>
        <w:t>biodegradables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suponen</w:t>
      </w:r>
      <w:proofErr w:type="spellEnd"/>
      <w:r>
        <w:rPr>
          <w:spacing w:val="-7"/>
        </w:rPr>
        <w:t xml:space="preserve"> </w:t>
      </w:r>
      <w:r>
        <w:t xml:space="preserve">una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PE en cuanto </w:t>
      </w:r>
      <w:proofErr w:type="spellStart"/>
      <w:r>
        <w:t>al</w:t>
      </w:r>
      <w:proofErr w:type="spellEnd"/>
      <w:r>
        <w:t xml:space="preserve"> control de la </w:t>
      </w:r>
      <w:proofErr w:type="spellStart"/>
      <w:r>
        <w:t>juncia</w:t>
      </w:r>
      <w:proofErr w:type="spellEnd"/>
      <w:r>
        <w:t xml:space="preserve">,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que los perfora con la </w:t>
      </w:r>
      <w:proofErr w:type="spellStart"/>
      <w:r>
        <w:t>misma</w:t>
      </w:r>
      <w:proofErr w:type="spellEnd"/>
      <w:r>
        <w:t xml:space="preserve"> o incluso</w:t>
      </w:r>
      <w:r>
        <w:rPr>
          <w:spacing w:val="-43"/>
        </w:rP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facilidad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proofErr w:type="spellStart"/>
      <w:r>
        <w:t>al</w:t>
      </w:r>
      <w:proofErr w:type="spellEnd"/>
      <w:r>
        <w:rPr>
          <w:spacing w:val="-10"/>
        </w:rPr>
        <w:t xml:space="preserve"> </w:t>
      </w:r>
      <w:proofErr w:type="spellStart"/>
      <w:r>
        <w:t>primero</w:t>
      </w:r>
      <w:proofErr w:type="spellEnd"/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spacing w:val="-11"/>
        </w:rPr>
        <w:t xml:space="preserve"> </w:t>
      </w:r>
      <w:r>
        <w:t>vez,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proofErr w:type="spellStart"/>
      <w:r>
        <w:t>ensayos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iii</w:t>
      </w:r>
      <w:proofErr w:type="spellEnd"/>
      <w:r>
        <w:t>)</w:t>
      </w:r>
      <w:r>
        <w:rPr>
          <w:spacing w:val="-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(</w:t>
      </w:r>
      <w:proofErr w:type="spellStart"/>
      <w:r>
        <w:t>iv</w:t>
      </w:r>
      <w:proofErr w:type="spellEnd"/>
      <w:r>
        <w:t>)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deduce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plásticos</w:t>
      </w:r>
      <w:r>
        <w:rPr>
          <w:spacing w:val="-10"/>
        </w:rPr>
        <w:t xml:space="preserve"> </w:t>
      </w:r>
      <w:r>
        <w:t>biodegradables permiten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i/>
        </w:rPr>
        <w:t>C.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rotundus</w:t>
      </w:r>
      <w:proofErr w:type="spellEnd"/>
      <w:r>
        <w:rPr>
          <w:i/>
          <w:spacing w:val="-3"/>
        </w:rPr>
        <w:t xml:space="preserve"> </w:t>
      </w:r>
      <w:proofErr w:type="spellStart"/>
      <w:r>
        <w:t>generar</w:t>
      </w:r>
      <w:proofErr w:type="spellEnd"/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biomasa</w:t>
      </w:r>
      <w:r>
        <w:rPr>
          <w:spacing w:val="-5"/>
        </w:rPr>
        <w:t xml:space="preserve"> </w:t>
      </w:r>
      <w:r>
        <w:t>aérea,</w:t>
      </w:r>
      <w:r>
        <w:rPr>
          <w:spacing w:val="-4"/>
        </w:rPr>
        <w:t xml:space="preserve"> </w:t>
      </w:r>
      <w:r>
        <w:t>subterránea y</w:t>
      </w:r>
      <w:r>
        <w:rPr>
          <w:spacing w:val="-9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mayor</w:t>
      </w:r>
      <w:proofErr w:type="spellEnd"/>
      <w:r>
        <w:rPr>
          <w:spacing w:val="-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tubérculos</w:t>
      </w:r>
      <w:r>
        <w:rPr>
          <w:spacing w:val="1"/>
        </w:rPr>
        <w:t xml:space="preserve"> </w:t>
      </w:r>
      <w:r>
        <w:t xml:space="preserve">que </w:t>
      </w:r>
      <w:proofErr w:type="spellStart"/>
      <w:r>
        <w:t>bajo</w:t>
      </w:r>
      <w:proofErr w:type="spellEnd"/>
      <w:r>
        <w:t xml:space="preserve"> el PE.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concluye</w:t>
      </w:r>
      <w:proofErr w:type="spellEnd"/>
      <w:r>
        <w:t xml:space="preserve"> que la </w:t>
      </w:r>
      <w:proofErr w:type="spellStart"/>
      <w:r>
        <w:t>profundidad</w:t>
      </w:r>
      <w:proofErr w:type="spellEnd"/>
      <w:r>
        <w:t xml:space="preserve"> de colocación de los tubérculos no </w:t>
      </w:r>
      <w:proofErr w:type="spellStart"/>
      <w:r>
        <w:t>influye</w:t>
      </w:r>
      <w:proofErr w:type="spellEnd"/>
      <w:r>
        <w:t xml:space="preserve"> en la </w:t>
      </w:r>
      <w:proofErr w:type="spellStart"/>
      <w:r>
        <w:t>capacidad</w:t>
      </w:r>
      <w:proofErr w:type="spellEnd"/>
      <w:r>
        <w:t xml:space="preserve"> de </w:t>
      </w:r>
      <w:r>
        <w:rPr>
          <w:i/>
        </w:rPr>
        <w:t xml:space="preserve">C. rotundus </w:t>
      </w:r>
      <w:r>
        <w:t xml:space="preserve">para perforar los plásticos </w:t>
      </w:r>
      <w:proofErr w:type="spellStart"/>
      <w:r>
        <w:t>Mater</w:t>
      </w:r>
      <w:proofErr w:type="spellEnd"/>
      <w:r>
        <w:t xml:space="preserve">-Bi® y PE, </w:t>
      </w:r>
      <w:proofErr w:type="spellStart"/>
      <w:r>
        <w:t>al</w:t>
      </w:r>
      <w:proofErr w:type="spellEnd"/>
      <w:r>
        <w:t xml:space="preserve"> menos en los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cm</w:t>
      </w:r>
      <w:proofErr w:type="spellEnd"/>
      <w:r>
        <w:t xml:space="preserve"> de </w:t>
      </w:r>
      <w:proofErr w:type="spellStart"/>
      <w:r>
        <w:t>profundidad</w:t>
      </w:r>
      <w:proofErr w:type="spellEnd"/>
      <w:r>
        <w:t xml:space="preserve">. Los resultados en el </w:t>
      </w:r>
      <w:proofErr w:type="spellStart"/>
      <w:r>
        <w:t>ensayo</w:t>
      </w:r>
      <w:proofErr w:type="spellEnd"/>
      <w:r>
        <w:t xml:space="preserve"> (</w:t>
      </w:r>
      <w:proofErr w:type="spellStart"/>
      <w:r>
        <w:t>ii</w:t>
      </w:r>
      <w:proofErr w:type="spellEnd"/>
      <w:r>
        <w:t xml:space="preserve">) </w:t>
      </w:r>
      <w:proofErr w:type="spellStart"/>
      <w:r>
        <w:t>muestran</w:t>
      </w:r>
      <w:proofErr w:type="spellEnd"/>
      <w:r>
        <w:t xml:space="preserve"> que la degradación exterior de los plásticos biodegradables es </w:t>
      </w:r>
      <w:proofErr w:type="spellStart"/>
      <w:r>
        <w:t>muy</w:t>
      </w:r>
      <w:proofErr w:type="spellEnd"/>
      <w:r>
        <w:t xml:space="preserve"> variable </w:t>
      </w:r>
      <w:proofErr w:type="spellStart"/>
      <w:r>
        <w:t>según</w:t>
      </w:r>
      <w:proofErr w:type="spellEnd"/>
      <w:r>
        <w:t xml:space="preserve"> el material </w:t>
      </w:r>
      <w:proofErr w:type="spellStart"/>
      <w:r>
        <w:t>ensayado</w:t>
      </w:r>
      <w:proofErr w:type="spellEnd"/>
      <w:r>
        <w:t xml:space="preserve"> y el año </w:t>
      </w:r>
      <w:r>
        <w:rPr>
          <w:spacing w:val="-3"/>
        </w:rPr>
        <w:t xml:space="preserve">y, </w:t>
      </w:r>
      <w:r>
        <w:t xml:space="preserve">en </w:t>
      </w:r>
      <w:proofErr w:type="spellStart"/>
      <w:r>
        <w:t>algunos</w:t>
      </w:r>
      <w:proofErr w:type="spellEnd"/>
      <w:r>
        <w:t xml:space="preserve"> casos, no permite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adecuado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malas</w:t>
      </w:r>
      <w:r>
        <w:rPr>
          <w:spacing w:val="-13"/>
        </w:rPr>
        <w:t xml:space="preserve"> </w:t>
      </w:r>
      <w:proofErr w:type="spellStart"/>
      <w:r>
        <w:t>hierbas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Haciendo</w:t>
      </w:r>
      <w:proofErr w:type="spellEnd"/>
      <w:r>
        <w:rPr>
          <w:spacing w:val="-12"/>
        </w:rPr>
        <w:t xml:space="preserve"> </w:t>
      </w:r>
      <w:r>
        <w:t>referencia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proofErr w:type="spellStart"/>
      <w:r>
        <w:t>papeles</w:t>
      </w:r>
      <w:proofErr w:type="spellEnd"/>
      <w:r>
        <w:t>,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 xml:space="preserve">corroborado que la parte enterrada se degrada más rápido que en los plásticos biodegradables, lo que </w:t>
      </w:r>
      <w:proofErr w:type="spellStart"/>
      <w:r>
        <w:t>puede</w:t>
      </w:r>
      <w:proofErr w:type="spellEnd"/>
      <w:r>
        <w:t xml:space="preserve"> ser</w:t>
      </w:r>
      <w:r>
        <w:rPr>
          <w:spacing w:val="30"/>
        </w:rPr>
        <w:t xml:space="preserve"> </w:t>
      </w:r>
      <w:r>
        <w:t>un</w:t>
      </w:r>
    </w:p>
    <w:p w:rsidR="007B5E0E" w:rsidRDefault="007B5E0E" w:rsidP="007B5E0E">
      <w:pPr>
        <w:pStyle w:val="Textoindependiente"/>
        <w:spacing w:before="90" w:line="360" w:lineRule="auto"/>
        <w:ind w:left="100"/>
      </w:pPr>
      <w:r>
        <w:t xml:space="preserve">gran inconveniente en zonas de </w:t>
      </w:r>
      <w:proofErr w:type="spellStart"/>
      <w:r>
        <w:t>viento</w:t>
      </w:r>
      <w:proofErr w:type="spellEnd"/>
      <w:r>
        <w:t xml:space="preserve">. Este problema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prevenir</w:t>
      </w:r>
      <w:proofErr w:type="spellEnd"/>
      <w:r>
        <w:t xml:space="preserve"> con un aporcado a los 10-15 días </w:t>
      </w:r>
      <w:proofErr w:type="spellStart"/>
      <w:r>
        <w:t>después</w:t>
      </w:r>
      <w:proofErr w:type="spellEnd"/>
      <w:r>
        <w:t xml:space="preserve"> de la colocación en campo.</w:t>
      </w:r>
    </w:p>
    <w:p w:rsidR="007B5E0E" w:rsidRDefault="007B5E0E" w:rsidP="007B5E0E">
      <w:pPr>
        <w:pStyle w:val="Textoindependiente"/>
        <w:spacing w:before="120" w:line="360" w:lineRule="auto"/>
        <w:ind w:left="100" w:right="150" w:firstLine="720"/>
        <w:jc w:val="both"/>
      </w:pPr>
      <w:r>
        <w:t xml:space="preserve">La importante </w:t>
      </w:r>
      <w:proofErr w:type="spellStart"/>
      <w:r>
        <w:t>ventaja</w:t>
      </w:r>
      <w:proofErr w:type="spellEnd"/>
      <w:r>
        <w:t xml:space="preserve"> de los </w:t>
      </w:r>
      <w:proofErr w:type="spellStart"/>
      <w:r>
        <w:t>papeles</w:t>
      </w:r>
      <w:proofErr w:type="spellEnd"/>
      <w:r>
        <w:t xml:space="preserve"> es que no son perforados por </w:t>
      </w:r>
      <w:proofErr w:type="spellStart"/>
      <w:r>
        <w:t>juncia</w:t>
      </w:r>
      <w:proofErr w:type="spellEnd"/>
      <w:r>
        <w:t xml:space="preserve"> en las condiciones </w:t>
      </w:r>
      <w:proofErr w:type="spellStart"/>
      <w:r>
        <w:t>ensayadas</w:t>
      </w:r>
      <w:proofErr w:type="spellEnd"/>
      <w:r>
        <w:t xml:space="preserve">. En los </w:t>
      </w:r>
      <w:proofErr w:type="spellStart"/>
      <w:r>
        <w:t>ensayos</w:t>
      </w:r>
      <w:proofErr w:type="spellEnd"/>
      <w:r>
        <w:t xml:space="preserve"> (</w:t>
      </w:r>
      <w:proofErr w:type="spellStart"/>
      <w:r>
        <w:t>ii</w:t>
      </w:r>
      <w:proofErr w:type="spellEnd"/>
      <w:r>
        <w:t>) y (</w:t>
      </w:r>
      <w:proofErr w:type="spellStart"/>
      <w:r>
        <w:t>iii</w:t>
      </w:r>
      <w:proofErr w:type="spellEnd"/>
      <w:r>
        <w:t xml:space="preserve">) se observa que los </w:t>
      </w:r>
      <w:proofErr w:type="spellStart"/>
      <w:r>
        <w:t>papeles</w:t>
      </w:r>
      <w:proofErr w:type="spellEnd"/>
      <w:r>
        <w:t xml:space="preserve"> opacos, </w:t>
      </w:r>
      <w:proofErr w:type="spellStart"/>
      <w:r>
        <w:t>además</w:t>
      </w:r>
      <w:proofErr w:type="spellEnd"/>
      <w:r>
        <w:t xml:space="preserve"> de ser una barrera física </w:t>
      </w:r>
      <w:proofErr w:type="spellStart"/>
      <w:r>
        <w:t>frente</w:t>
      </w:r>
      <w:proofErr w:type="spellEnd"/>
      <w:r>
        <w:t xml:space="preserve"> a </w:t>
      </w:r>
      <w:r>
        <w:rPr>
          <w:i/>
        </w:rPr>
        <w:t xml:space="preserve">C. </w:t>
      </w:r>
      <w:proofErr w:type="spellStart"/>
      <w:r>
        <w:rPr>
          <w:i/>
        </w:rPr>
        <w:t>rotundus</w:t>
      </w:r>
      <w:proofErr w:type="spellEnd"/>
      <w:r>
        <w:rPr>
          <w:i/>
        </w:rPr>
        <w:t xml:space="preserve">, </w:t>
      </w:r>
      <w:proofErr w:type="spellStart"/>
      <w:r>
        <w:t>también</w:t>
      </w:r>
      <w:proofErr w:type="spellEnd"/>
      <w:r>
        <w:t xml:space="preserve"> impiden la </w:t>
      </w:r>
      <w:proofErr w:type="spellStart"/>
      <w:r>
        <w:t>generación</w:t>
      </w:r>
      <w:proofErr w:type="spellEnd"/>
      <w:r>
        <w:t xml:space="preserve"> de biomasa aérea entre </w:t>
      </w:r>
      <w:proofErr w:type="spellStart"/>
      <w:r>
        <w:t>ellos</w:t>
      </w:r>
      <w:proofErr w:type="spellEnd"/>
      <w:r>
        <w:t xml:space="preserve"> y el </w:t>
      </w:r>
      <w:proofErr w:type="spellStart"/>
      <w:r>
        <w:t>suelo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reducir </w:t>
      </w:r>
      <w:proofErr w:type="spellStart"/>
      <w:r>
        <w:t>fuertemente</w:t>
      </w:r>
      <w:proofErr w:type="spellEnd"/>
      <w:r>
        <w:t xml:space="preserve"> la </w:t>
      </w:r>
      <w:proofErr w:type="spellStart"/>
      <w:r>
        <w:t>producción</w:t>
      </w:r>
      <w:proofErr w:type="spellEnd"/>
      <w:r>
        <w:t xml:space="preserve"> de tubérculos. </w:t>
      </w:r>
      <w:proofErr w:type="spellStart"/>
      <w:r>
        <w:t>Sin</w:t>
      </w:r>
      <w:proofErr w:type="spellEnd"/>
      <w:r>
        <w:t xml:space="preserve"> embargo, los </w:t>
      </w:r>
      <w:proofErr w:type="spellStart"/>
      <w:r>
        <w:t>papeles</w:t>
      </w:r>
      <w:proofErr w:type="spellEnd"/>
      <w:r>
        <w:t xml:space="preserve"> </w:t>
      </w:r>
      <w:proofErr w:type="spellStart"/>
      <w:r>
        <w:t>traslúcidos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son perforados, </w:t>
      </w:r>
      <w:proofErr w:type="spellStart"/>
      <w:r>
        <w:t>sí</w:t>
      </w:r>
      <w:proofErr w:type="spellEnd"/>
      <w:r>
        <w:t xml:space="preserve"> que permiten que se </w:t>
      </w:r>
      <w:proofErr w:type="spellStart"/>
      <w:r>
        <w:t>genere</w:t>
      </w:r>
      <w:proofErr w:type="spellEnd"/>
      <w:r>
        <w:t xml:space="preserve"> biomasa entre el </w:t>
      </w:r>
      <w:proofErr w:type="spellStart"/>
      <w:r>
        <w:t>suelo</w:t>
      </w:r>
      <w:proofErr w:type="spellEnd"/>
      <w:r>
        <w:t xml:space="preserve"> y la lámina y </w:t>
      </w:r>
    </w:p>
    <w:p w:rsidR="007B5E0E" w:rsidRDefault="007B5E0E" w:rsidP="007B5E0E">
      <w:pPr>
        <w:pStyle w:val="Textoindependiente"/>
        <w:spacing w:before="120" w:line="360" w:lineRule="auto"/>
        <w:ind w:left="100" w:right="150"/>
        <w:jc w:val="both"/>
      </w:pPr>
      <w:r>
        <w:t xml:space="preserve">una gran </w:t>
      </w:r>
      <w:proofErr w:type="spellStart"/>
      <w:r>
        <w:t>cantidad</w:t>
      </w:r>
      <w:proofErr w:type="spellEnd"/>
      <w:r>
        <w:t xml:space="preserve"> de tubérculos, similar </w:t>
      </w:r>
      <w:proofErr w:type="spellStart"/>
      <w:r>
        <w:t>al</w:t>
      </w:r>
      <w:proofErr w:type="spellEnd"/>
      <w:r>
        <w:t xml:space="preserve"> escenario </w:t>
      </w:r>
      <w:proofErr w:type="spellStart"/>
      <w:r>
        <w:t>sin</w:t>
      </w:r>
      <w:proofErr w:type="spellEnd"/>
      <w:r>
        <w:t xml:space="preserve"> acolchados, pero menos que con los acolchados</w:t>
      </w:r>
      <w:r>
        <w:rPr>
          <w:spacing w:val="-13"/>
        </w:rPr>
        <w:t xml:space="preserve"> </w:t>
      </w:r>
      <w:r>
        <w:t>plásticos</w:t>
      </w:r>
      <w:r>
        <w:rPr>
          <w:spacing w:val="-13"/>
        </w:rPr>
        <w:t xml:space="preserve"> </w:t>
      </w:r>
      <w:r>
        <w:t>biodegradables.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tanto,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proofErr w:type="spellStart"/>
      <w:r>
        <w:t>papeles</w:t>
      </w:r>
      <w:proofErr w:type="spellEnd"/>
      <w:r>
        <w:t>,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opacos,</w:t>
      </w:r>
      <w:r>
        <w:rPr>
          <w:spacing w:val="-13"/>
        </w:rPr>
        <w:t xml:space="preserve"> </w:t>
      </w:r>
      <w:proofErr w:type="spellStart"/>
      <w:r>
        <w:t>suponen</w:t>
      </w:r>
      <w:proofErr w:type="spellEnd"/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proofErr w:type="spellStart"/>
      <w:r>
        <w:t>mejora</w:t>
      </w:r>
      <w:proofErr w:type="spellEnd"/>
      <w:r>
        <w:t xml:space="preserve"> de control de </w:t>
      </w:r>
      <w:r>
        <w:rPr>
          <w:i/>
        </w:rPr>
        <w:t xml:space="preserve">C. </w:t>
      </w:r>
      <w:proofErr w:type="spellStart"/>
      <w:r>
        <w:rPr>
          <w:i/>
        </w:rPr>
        <w:t>rotundus</w:t>
      </w:r>
      <w:proofErr w:type="spellEnd"/>
      <w:r>
        <w:rPr>
          <w:i/>
        </w:rP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PE. En cuanto </w:t>
      </w:r>
      <w:proofErr w:type="spellStart"/>
      <w:r>
        <w:t>al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del cultivo, </w:t>
      </w:r>
      <w:proofErr w:type="spellStart"/>
      <w:r>
        <w:t>según</w:t>
      </w:r>
      <w:proofErr w:type="spellEnd"/>
      <w:r>
        <w:t xml:space="preserve"> los resultados del </w:t>
      </w:r>
      <w:proofErr w:type="spellStart"/>
      <w:r>
        <w:t>ensayo</w:t>
      </w:r>
      <w:proofErr w:type="spellEnd"/>
      <w:r>
        <w:t xml:space="preserve"> (</w:t>
      </w:r>
      <w:proofErr w:type="spellStart"/>
      <w:r>
        <w:t>ii</w:t>
      </w:r>
      <w:proofErr w:type="spellEnd"/>
      <w:r>
        <w:t xml:space="preserve">), no se han producido diferencias significativas entre todos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ensayados</w:t>
      </w:r>
      <w:proofErr w:type="spellEnd"/>
      <w:r>
        <w:t xml:space="preserve"> en </w:t>
      </w:r>
      <w:proofErr w:type="spellStart"/>
      <w:r>
        <w:t>ninguno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estudiados,</w:t>
      </w:r>
      <w:r>
        <w:rPr>
          <w:spacing w:val="-9"/>
        </w:rPr>
        <w:t xml:space="preserve"> </w:t>
      </w:r>
      <w:proofErr w:type="spellStart"/>
      <w:r>
        <w:t>aunque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tendencia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proofErr w:type="spellStart"/>
      <w:r>
        <w:t>rendimiento</w:t>
      </w:r>
      <w:proofErr w:type="spellEnd"/>
      <w:r>
        <w:rPr>
          <w:spacing w:val="-11"/>
        </w:rPr>
        <w:t xml:space="preserve"> </w:t>
      </w:r>
      <w:proofErr w:type="spellStart"/>
      <w:r>
        <w:t>obtenido</w:t>
      </w:r>
      <w:proofErr w:type="spellEnd"/>
      <w:r>
        <w:rPr>
          <w:spacing w:val="-11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proofErr w:type="spellStart"/>
      <w:r>
        <w:t>papeles</w:t>
      </w:r>
      <w:proofErr w:type="spellEnd"/>
      <w:r>
        <w:t xml:space="preserve"> opacos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que el </w:t>
      </w:r>
      <w:proofErr w:type="spellStart"/>
      <w:r>
        <w:t>obtenido</w:t>
      </w:r>
      <w:proofErr w:type="spellEnd"/>
      <w:r>
        <w:t xml:space="preserve"> sobre</w:t>
      </w:r>
      <w:r>
        <w:rPr>
          <w:spacing w:val="-4"/>
        </w:rPr>
        <w:t xml:space="preserve"> </w:t>
      </w:r>
      <w:r>
        <w:t>PE.</w:t>
      </w:r>
    </w:p>
    <w:p w:rsidR="007B5E0E" w:rsidRDefault="007B5E0E" w:rsidP="007B5E0E">
      <w:pPr>
        <w:pStyle w:val="Textoindependiente"/>
        <w:spacing w:before="120" w:line="360" w:lineRule="auto"/>
        <w:ind w:left="100" w:right="153" w:firstLine="720"/>
        <w:jc w:val="both"/>
      </w:pPr>
      <w:r>
        <w:t xml:space="preserve">En relación </w:t>
      </w:r>
      <w:proofErr w:type="spellStart"/>
      <w:r>
        <w:t>al</w:t>
      </w:r>
      <w:proofErr w:type="spellEnd"/>
      <w:r>
        <w:t xml:space="preserve"> estudio económico, </w:t>
      </w:r>
      <w:proofErr w:type="spellStart"/>
      <w:r>
        <w:t>hay</w:t>
      </w:r>
      <w:proofErr w:type="spellEnd"/>
      <w:r>
        <w:t xml:space="preserve"> que </w:t>
      </w:r>
      <w:proofErr w:type="spellStart"/>
      <w:r>
        <w:t>señalar</w:t>
      </w:r>
      <w:proofErr w:type="spellEnd"/>
      <w:r>
        <w:t xml:space="preserve"> que tanto los </w:t>
      </w:r>
      <w:proofErr w:type="spellStart"/>
      <w:r>
        <w:t>papeles</w:t>
      </w:r>
      <w:proofErr w:type="spellEnd"/>
      <w:r>
        <w:t xml:space="preserve"> como los plásticos biodegradables</w:t>
      </w:r>
      <w:r>
        <w:rPr>
          <w:spacing w:val="-9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caros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costes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instalación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papel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proofErr w:type="spellStart"/>
      <w:r>
        <w:t>mayores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 xml:space="preserve">para los plásticos,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que la </w:t>
      </w:r>
      <w:proofErr w:type="spellStart"/>
      <w:r>
        <w:t>velocidad</w:t>
      </w:r>
      <w:proofErr w:type="spellEnd"/>
      <w:r>
        <w:t xml:space="preserve"> de instalación es menor y se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en la máquina </w:t>
      </w:r>
      <w:proofErr w:type="spellStart"/>
      <w:r>
        <w:t>acolchadora</w:t>
      </w:r>
      <w:proofErr w:type="spellEnd"/>
      <w:r>
        <w:t xml:space="preserve"> para evitar </w:t>
      </w:r>
      <w:proofErr w:type="spellStart"/>
      <w:r>
        <w:t>tensiones</w:t>
      </w:r>
      <w:proofErr w:type="spellEnd"/>
      <w:r>
        <w:t xml:space="preserve"> que producen roturas. Por el contrario, PE </w:t>
      </w:r>
      <w:proofErr w:type="spellStart"/>
      <w:r>
        <w:t>lleva</w:t>
      </w:r>
      <w:proofErr w:type="spellEnd"/>
      <w:r>
        <w:t xml:space="preserve"> asociados </w:t>
      </w:r>
      <w:proofErr w:type="spellStart"/>
      <w:r>
        <w:t>unos</w:t>
      </w:r>
      <w:proofErr w:type="spellEnd"/>
      <w:r>
        <w:t xml:space="preserve"> costes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recogida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lastRenderedPageBreak/>
        <w:t>gestión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residuos que,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obstante,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menores</w:t>
      </w:r>
      <w:r>
        <w:rPr>
          <w:spacing w:val="-3"/>
        </w:rPr>
        <w:t xml:space="preserve"> </w:t>
      </w:r>
      <w:proofErr w:type="spellStart"/>
      <w:r>
        <w:t>al</w:t>
      </w:r>
      <w:proofErr w:type="spellEnd"/>
      <w:r>
        <w:rPr>
          <w:spacing w:val="-1"/>
        </w:rPr>
        <w:t xml:space="preserve"> </w:t>
      </w:r>
      <w:proofErr w:type="spellStart"/>
      <w:r>
        <w:t>sobrecoste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materiales</w:t>
      </w:r>
      <w:proofErr w:type="spellEnd"/>
      <w:r>
        <w:t xml:space="preserve"> biodegradables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PE. Considerando los </w:t>
      </w:r>
      <w:proofErr w:type="spellStart"/>
      <w:r>
        <w:t>rendimientos</w:t>
      </w:r>
      <w:proofErr w:type="spellEnd"/>
      <w:r>
        <w:t xml:space="preserve"> </w:t>
      </w:r>
      <w:proofErr w:type="spellStart"/>
      <w:r>
        <w:t>obtenidos</w:t>
      </w:r>
      <w:proofErr w:type="spellEnd"/>
      <w:r>
        <w:t xml:space="preserve"> en los </w:t>
      </w:r>
      <w:proofErr w:type="spellStart"/>
      <w:r>
        <w:t>ensayos</w:t>
      </w:r>
      <w:proofErr w:type="spellEnd"/>
      <w:r>
        <w:t xml:space="preserve"> de campo para cada </w:t>
      </w:r>
      <w:proofErr w:type="spellStart"/>
      <w:r>
        <w:t>tratamiento</w:t>
      </w:r>
      <w:proofErr w:type="spellEnd"/>
      <w:r>
        <w:t xml:space="preserve"> por separado, todos los </w:t>
      </w:r>
      <w:proofErr w:type="spellStart"/>
      <w:r>
        <w:t>materiales</w:t>
      </w:r>
      <w:proofErr w:type="spellEnd"/>
      <w:r>
        <w:t xml:space="preserve"> biodegradables son </w:t>
      </w:r>
      <w:proofErr w:type="spellStart"/>
      <w:r>
        <w:t>económicamente</w:t>
      </w:r>
      <w:proofErr w:type="spellEnd"/>
      <w:r>
        <w:t xml:space="preserve"> viables, incluso más </w:t>
      </w:r>
      <w:proofErr w:type="spellStart"/>
      <w:r>
        <w:t>rentables</w:t>
      </w:r>
      <w:proofErr w:type="spellEnd"/>
      <w:r>
        <w:t xml:space="preserve"> que el PE en el caso de </w:t>
      </w:r>
      <w:proofErr w:type="spellStart"/>
      <w:r>
        <w:t>Sphere</w:t>
      </w:r>
      <w:proofErr w:type="spellEnd"/>
      <w:r>
        <w:t xml:space="preserve">® 4 y </w:t>
      </w:r>
      <w:proofErr w:type="spellStart"/>
      <w:r>
        <w:t>Ecovio</w:t>
      </w:r>
      <w:proofErr w:type="spellEnd"/>
      <w:r>
        <w:t xml:space="preserve">®. En cambio, si consideramos un </w:t>
      </w:r>
      <w:proofErr w:type="spellStart"/>
      <w:r>
        <w:t>rendimiento</w:t>
      </w:r>
      <w:proofErr w:type="spellEnd"/>
      <w:r>
        <w:rPr>
          <w:spacing w:val="-9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zona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proofErr w:type="spellStart"/>
      <w:r>
        <w:t>materiales</w:t>
      </w:r>
      <w:proofErr w:type="spellEnd"/>
      <w:r>
        <w:t>,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ayudas</w:t>
      </w:r>
      <w:proofErr w:type="spellEnd"/>
      <w:r>
        <w:rPr>
          <w:spacing w:val="-6"/>
        </w:rPr>
        <w:t xml:space="preserve"> </w:t>
      </w:r>
      <w:r>
        <w:t>económicas</w:t>
      </w:r>
      <w:r>
        <w:rPr>
          <w:spacing w:val="-5"/>
        </w:rPr>
        <w:t xml:space="preserve"> </w:t>
      </w:r>
      <w:proofErr w:type="spellStart"/>
      <w:r>
        <w:t>actuales</w:t>
      </w:r>
      <w:proofErr w:type="spellEnd"/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 xml:space="preserve">fomentar el uso de </w:t>
      </w:r>
      <w:proofErr w:type="spellStart"/>
      <w:r>
        <w:t>materiales</w:t>
      </w:r>
      <w:proofErr w:type="spellEnd"/>
      <w:r>
        <w:t xml:space="preserve"> biodegradables no son suficientes para que los beneficios </w:t>
      </w:r>
      <w:proofErr w:type="spellStart"/>
      <w:r>
        <w:t>obtenidos</w:t>
      </w:r>
      <w:proofErr w:type="spellEnd"/>
      <w:r>
        <w:t xml:space="preserve"> para los </w:t>
      </w:r>
      <w:proofErr w:type="spellStart"/>
      <w:r>
        <w:t>materiales</w:t>
      </w:r>
      <w:proofErr w:type="spellEnd"/>
      <w:r>
        <w:t xml:space="preserve"> biodegradables se </w:t>
      </w:r>
      <w:proofErr w:type="spellStart"/>
      <w:r>
        <w:t>puedan</w:t>
      </w:r>
      <w:proofErr w:type="spellEnd"/>
      <w:r>
        <w:t xml:space="preserve"> equiparar a los del</w:t>
      </w:r>
      <w:r>
        <w:rPr>
          <w:spacing w:val="-3"/>
        </w:rPr>
        <w:t xml:space="preserve"> </w:t>
      </w:r>
      <w:r>
        <w:t>PE.</w:t>
      </w:r>
    </w:p>
    <w:p w:rsidR="007B5E0E" w:rsidRDefault="007B5E0E" w:rsidP="007B5E0E">
      <w:pPr>
        <w:pStyle w:val="Textoindependiente"/>
        <w:spacing w:before="123" w:line="360" w:lineRule="auto"/>
        <w:ind w:left="100" w:right="154" w:firstLine="720"/>
        <w:jc w:val="both"/>
      </w:pPr>
      <w:proofErr w:type="spellStart"/>
      <w:r>
        <w:t>Nuevos</w:t>
      </w:r>
      <w:proofErr w:type="spellEnd"/>
      <w:r>
        <w:t xml:space="preserve"> estudios deberían considerar la </w:t>
      </w:r>
      <w:proofErr w:type="spellStart"/>
      <w:r>
        <w:t>capacidad</w:t>
      </w:r>
      <w:proofErr w:type="spellEnd"/>
      <w:r>
        <w:t xml:space="preserve"> de degradación real de los plásticos biodegradables, </w:t>
      </w:r>
      <w:proofErr w:type="spellStart"/>
      <w:r>
        <w:t>ya</w:t>
      </w:r>
      <w:proofErr w:type="spellEnd"/>
      <w:r>
        <w:t xml:space="preserve"> que se </w:t>
      </w:r>
      <w:proofErr w:type="spellStart"/>
      <w:r>
        <w:t>podría</w:t>
      </w:r>
      <w:proofErr w:type="spellEnd"/>
      <w:r>
        <w:t xml:space="preserve"> estar acumulando restos de material plástico en los campos a largo </w:t>
      </w:r>
      <w:proofErr w:type="spellStart"/>
      <w:r>
        <w:t>plazo</w:t>
      </w:r>
      <w:proofErr w:type="spellEnd"/>
      <w:r>
        <w:t xml:space="preserve"> porque, </w:t>
      </w:r>
      <w:proofErr w:type="spellStart"/>
      <w:r>
        <w:t>según</w:t>
      </w:r>
      <w:proofErr w:type="spellEnd"/>
      <w:r>
        <w:t xml:space="preserve"> la normativa se </w:t>
      </w:r>
      <w:proofErr w:type="spellStart"/>
      <w:r>
        <w:t>exige</w:t>
      </w:r>
      <w:proofErr w:type="spellEnd"/>
      <w:r>
        <w:t xml:space="preserve"> una degradación de </w:t>
      </w:r>
      <w:proofErr w:type="spellStart"/>
      <w:r>
        <w:t>estos</w:t>
      </w:r>
      <w:proofErr w:type="spellEnd"/>
      <w:r>
        <w:t xml:space="preserve"> acolchados de un 90% en dos años, </w:t>
      </w:r>
      <w:proofErr w:type="spellStart"/>
      <w:r>
        <w:t>desconociéndose</w:t>
      </w:r>
      <w:proofErr w:type="spellEnd"/>
      <w:r>
        <w:t xml:space="preserve"> el destino del 10 % restante. </w:t>
      </w:r>
      <w:proofErr w:type="spellStart"/>
      <w:r>
        <w:t>También</w:t>
      </w:r>
      <w:proofErr w:type="spellEnd"/>
      <w:r>
        <w:t xml:space="preserve"> se cree oportuno continuar en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papeles</w:t>
      </w:r>
      <w:proofErr w:type="spellEnd"/>
      <w:r>
        <w:t xml:space="preserve"> para acolchado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flexibles y opacos.</w:t>
      </w:r>
    </w:p>
    <w:p w:rsidR="005C39CF" w:rsidRDefault="005C39CF"/>
    <w:sectPr w:rsidR="005C3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30CF"/>
    <w:multiLevelType w:val="hybridMultilevel"/>
    <w:tmpl w:val="4D6EEB98"/>
    <w:lvl w:ilvl="0" w:tplc="CC7A0CFE">
      <w:start w:val="2"/>
      <w:numFmt w:val="lowerRoman"/>
      <w:lvlText w:val="(%1)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gl" w:eastAsia="gl" w:bidi="gl"/>
      </w:rPr>
    </w:lvl>
    <w:lvl w:ilvl="1" w:tplc="E730A66C">
      <w:numFmt w:val="bullet"/>
      <w:lvlText w:val="•"/>
      <w:lvlJc w:val="left"/>
      <w:pPr>
        <w:ind w:left="1090" w:hanging="389"/>
      </w:pPr>
      <w:rPr>
        <w:rFonts w:hint="default"/>
        <w:lang w:val="gl" w:eastAsia="gl" w:bidi="gl"/>
      </w:rPr>
    </w:lvl>
    <w:lvl w:ilvl="2" w:tplc="2906241C">
      <w:numFmt w:val="bullet"/>
      <w:lvlText w:val="•"/>
      <w:lvlJc w:val="left"/>
      <w:pPr>
        <w:ind w:left="2080" w:hanging="389"/>
      </w:pPr>
      <w:rPr>
        <w:rFonts w:hint="default"/>
        <w:lang w:val="gl" w:eastAsia="gl" w:bidi="gl"/>
      </w:rPr>
    </w:lvl>
    <w:lvl w:ilvl="3" w:tplc="9DB6D1D0">
      <w:numFmt w:val="bullet"/>
      <w:lvlText w:val="•"/>
      <w:lvlJc w:val="left"/>
      <w:pPr>
        <w:ind w:left="3071" w:hanging="389"/>
      </w:pPr>
      <w:rPr>
        <w:rFonts w:hint="default"/>
        <w:lang w:val="gl" w:eastAsia="gl" w:bidi="gl"/>
      </w:rPr>
    </w:lvl>
    <w:lvl w:ilvl="4" w:tplc="B8841ED2">
      <w:numFmt w:val="bullet"/>
      <w:lvlText w:val="•"/>
      <w:lvlJc w:val="left"/>
      <w:pPr>
        <w:ind w:left="4061" w:hanging="389"/>
      </w:pPr>
      <w:rPr>
        <w:rFonts w:hint="default"/>
        <w:lang w:val="gl" w:eastAsia="gl" w:bidi="gl"/>
      </w:rPr>
    </w:lvl>
    <w:lvl w:ilvl="5" w:tplc="DE7249DA">
      <w:numFmt w:val="bullet"/>
      <w:lvlText w:val="•"/>
      <w:lvlJc w:val="left"/>
      <w:pPr>
        <w:ind w:left="5052" w:hanging="389"/>
      </w:pPr>
      <w:rPr>
        <w:rFonts w:hint="default"/>
        <w:lang w:val="gl" w:eastAsia="gl" w:bidi="gl"/>
      </w:rPr>
    </w:lvl>
    <w:lvl w:ilvl="6" w:tplc="BFBE9072">
      <w:numFmt w:val="bullet"/>
      <w:lvlText w:val="•"/>
      <w:lvlJc w:val="left"/>
      <w:pPr>
        <w:ind w:left="6042" w:hanging="389"/>
      </w:pPr>
      <w:rPr>
        <w:rFonts w:hint="default"/>
        <w:lang w:val="gl" w:eastAsia="gl" w:bidi="gl"/>
      </w:rPr>
    </w:lvl>
    <w:lvl w:ilvl="7" w:tplc="DCC87314">
      <w:numFmt w:val="bullet"/>
      <w:lvlText w:val="•"/>
      <w:lvlJc w:val="left"/>
      <w:pPr>
        <w:ind w:left="7032" w:hanging="389"/>
      </w:pPr>
      <w:rPr>
        <w:rFonts w:hint="default"/>
        <w:lang w:val="gl" w:eastAsia="gl" w:bidi="gl"/>
      </w:rPr>
    </w:lvl>
    <w:lvl w:ilvl="8" w:tplc="689E05B0">
      <w:numFmt w:val="bullet"/>
      <w:lvlText w:val="•"/>
      <w:lvlJc w:val="left"/>
      <w:pPr>
        <w:ind w:left="8023" w:hanging="389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E"/>
    <w:rsid w:val="005C39CF"/>
    <w:rsid w:val="007B5E0E"/>
    <w:rsid w:val="007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gl" w:eastAsia="gl"/>
    </w:rPr>
  </w:style>
  <w:style w:type="paragraph" w:styleId="Ttulo2">
    <w:name w:val="heading 2"/>
    <w:basedOn w:val="Normal"/>
    <w:link w:val="Ttulo2Car"/>
    <w:uiPriority w:val="1"/>
    <w:qFormat/>
    <w:rsid w:val="007B5E0E"/>
    <w:pPr>
      <w:spacing w:before="105"/>
      <w:ind w:left="947"/>
      <w:outlineLvl w:val="1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B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B5E0E"/>
    <w:rPr>
      <w:rFonts w:ascii="Times New Roman" w:eastAsia="Times New Roman" w:hAnsi="Times New Roman" w:cs="Times New Roman"/>
      <w:b/>
      <w:bCs/>
      <w:sz w:val="24"/>
      <w:szCs w:val="24"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7B5E0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E0E"/>
    <w:rPr>
      <w:rFonts w:ascii="Times New Roman" w:eastAsia="Times New Roman" w:hAnsi="Times New Roman" w:cs="Times New Roman"/>
      <w:sz w:val="24"/>
      <w:szCs w:val="24"/>
      <w:lang w:val="gl" w:eastAsia="gl"/>
    </w:rPr>
  </w:style>
  <w:style w:type="paragraph" w:styleId="Prrafodelista">
    <w:name w:val="List Paragraph"/>
    <w:basedOn w:val="Normal"/>
    <w:uiPriority w:val="1"/>
    <w:qFormat/>
    <w:rsid w:val="007B5E0E"/>
    <w:pPr>
      <w:spacing w:before="120"/>
      <w:ind w:left="2118" w:right="655" w:hanging="424"/>
      <w:jc w:val="both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7C5BD1"/>
    <w:rPr>
      <w:rFonts w:asciiTheme="majorHAnsi" w:eastAsiaTheme="majorEastAsia" w:hAnsiTheme="majorHAnsi" w:cstheme="majorBidi"/>
      <w:color w:val="1F4D78" w:themeColor="accent1" w:themeShade="7F"/>
      <w:lang w:val="gl" w:eastAsia="g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gl" w:eastAsia="gl"/>
    </w:rPr>
  </w:style>
  <w:style w:type="paragraph" w:styleId="Ttulo2">
    <w:name w:val="heading 2"/>
    <w:basedOn w:val="Normal"/>
    <w:link w:val="Ttulo2Car"/>
    <w:uiPriority w:val="1"/>
    <w:qFormat/>
    <w:rsid w:val="007B5E0E"/>
    <w:pPr>
      <w:spacing w:before="105"/>
      <w:ind w:left="947"/>
      <w:outlineLvl w:val="1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B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B5E0E"/>
    <w:rPr>
      <w:rFonts w:ascii="Times New Roman" w:eastAsia="Times New Roman" w:hAnsi="Times New Roman" w:cs="Times New Roman"/>
      <w:b/>
      <w:bCs/>
      <w:sz w:val="24"/>
      <w:szCs w:val="24"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7B5E0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E0E"/>
    <w:rPr>
      <w:rFonts w:ascii="Times New Roman" w:eastAsia="Times New Roman" w:hAnsi="Times New Roman" w:cs="Times New Roman"/>
      <w:sz w:val="24"/>
      <w:szCs w:val="24"/>
      <w:lang w:val="gl" w:eastAsia="gl"/>
    </w:rPr>
  </w:style>
  <w:style w:type="paragraph" w:styleId="Prrafodelista">
    <w:name w:val="List Paragraph"/>
    <w:basedOn w:val="Normal"/>
    <w:uiPriority w:val="1"/>
    <w:qFormat/>
    <w:rsid w:val="007B5E0E"/>
    <w:pPr>
      <w:spacing w:before="120"/>
      <w:ind w:left="2118" w:right="655" w:hanging="424"/>
      <w:jc w:val="both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7C5BD1"/>
    <w:rPr>
      <w:rFonts w:asciiTheme="majorHAnsi" w:eastAsiaTheme="majorEastAsia" w:hAnsiTheme="majorHAnsi" w:cstheme="majorBidi"/>
      <w:color w:val="1F4D78" w:themeColor="accent1" w:themeShade="7F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CZL</cp:lastModifiedBy>
  <cp:revision>2</cp:revision>
  <dcterms:created xsi:type="dcterms:W3CDTF">2019-03-14T12:31:00Z</dcterms:created>
  <dcterms:modified xsi:type="dcterms:W3CDTF">2019-03-14T17:48:00Z</dcterms:modified>
</cp:coreProperties>
</file>